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A93" w:rsidRDefault="009537BE" w:rsidP="00735A93">
      <w:pPr>
        <w:spacing w:after="0" w:line="240" w:lineRule="auto"/>
        <w:jc w:val="center"/>
        <w:rPr>
          <w:rFonts w:ascii="Bookman Old Style" w:hAnsi="Bookman Old Style"/>
          <w:b/>
          <w:sz w:val="24"/>
          <w:szCs w:val="24"/>
        </w:rPr>
      </w:pPr>
      <w:r w:rsidRPr="00735A93">
        <w:rPr>
          <w:rFonts w:ascii="Bookman Old Style" w:hAnsi="Bookman Old Style"/>
          <w:b/>
          <w:sz w:val="24"/>
          <w:szCs w:val="24"/>
        </w:rPr>
        <w:t xml:space="preserve">Poverty and the Myths that Support </w:t>
      </w:r>
    </w:p>
    <w:p w:rsidR="007C40F8" w:rsidRDefault="009537BE" w:rsidP="00735A93">
      <w:pPr>
        <w:spacing w:after="0" w:line="240" w:lineRule="auto"/>
        <w:jc w:val="center"/>
        <w:rPr>
          <w:rFonts w:ascii="Bookman Old Style" w:hAnsi="Bookman Old Style"/>
          <w:b/>
          <w:sz w:val="24"/>
          <w:szCs w:val="24"/>
        </w:rPr>
      </w:pPr>
      <w:r w:rsidRPr="00735A93">
        <w:rPr>
          <w:rFonts w:ascii="Bookman Old Style" w:hAnsi="Bookman Old Style"/>
          <w:b/>
          <w:sz w:val="24"/>
          <w:szCs w:val="24"/>
        </w:rPr>
        <w:t>Our Collective Ignorance and Indifference</w:t>
      </w:r>
    </w:p>
    <w:p w:rsidR="005F3728" w:rsidRDefault="005F3728" w:rsidP="00735A93">
      <w:pPr>
        <w:spacing w:after="0" w:line="240" w:lineRule="auto"/>
        <w:jc w:val="center"/>
        <w:rPr>
          <w:rFonts w:ascii="Bookman Old Style" w:hAnsi="Bookman Old Style"/>
          <w:b/>
          <w:sz w:val="24"/>
          <w:szCs w:val="24"/>
        </w:rPr>
      </w:pPr>
    </w:p>
    <w:p w:rsidR="005F3728" w:rsidRDefault="005F3728" w:rsidP="005F3728">
      <w:pPr>
        <w:spacing w:after="0" w:line="240" w:lineRule="auto"/>
        <w:ind w:left="-270"/>
        <w:rPr>
          <w:rFonts w:ascii="Bookman Old Style" w:hAnsi="Bookman Old Style"/>
          <w:sz w:val="24"/>
          <w:szCs w:val="24"/>
        </w:rPr>
      </w:pPr>
      <w:r>
        <w:rPr>
          <w:rFonts w:ascii="Bookman Old Style" w:hAnsi="Bookman Old Style"/>
          <w:sz w:val="24"/>
          <w:szCs w:val="24"/>
        </w:rPr>
        <w:t>Because of the prevailing ideology in the Un</w:t>
      </w:r>
      <w:r w:rsidR="00053EC9">
        <w:rPr>
          <w:rFonts w:ascii="Bookman Old Style" w:hAnsi="Bookman Old Style"/>
          <w:sz w:val="24"/>
          <w:szCs w:val="24"/>
        </w:rPr>
        <w:t xml:space="preserve">ited States as a land of equal </w:t>
      </w:r>
      <w:r>
        <w:rPr>
          <w:rFonts w:ascii="Bookman Old Style" w:hAnsi="Bookman Old Style"/>
          <w:sz w:val="24"/>
          <w:szCs w:val="24"/>
        </w:rPr>
        <w:t xml:space="preserve">opportunity that enables any hard-working individual to get ahead and succeed, despite personal obstacles, many people believe that poverty simply results from an individual’s poor economic decisions or personal inadequacies. In fact, </w:t>
      </w:r>
      <w:r w:rsidR="00053EC9">
        <w:rPr>
          <w:rFonts w:ascii="Bookman Old Style" w:hAnsi="Bookman Old Style"/>
          <w:sz w:val="24"/>
          <w:szCs w:val="24"/>
        </w:rPr>
        <w:t>many factors</w:t>
      </w:r>
      <w:r>
        <w:rPr>
          <w:rFonts w:ascii="Bookman Old Style" w:hAnsi="Bookman Old Style"/>
          <w:sz w:val="24"/>
          <w:szCs w:val="24"/>
        </w:rPr>
        <w:t xml:space="preserve"> contribute to poverty and are little understood by those who have not experienced the realities of life at this economic level.</w:t>
      </w:r>
    </w:p>
    <w:p w:rsidR="00053EC9" w:rsidRDefault="00053EC9" w:rsidP="005F3728">
      <w:pPr>
        <w:spacing w:after="0" w:line="240" w:lineRule="auto"/>
        <w:ind w:left="-270"/>
        <w:rPr>
          <w:rFonts w:ascii="Bookman Old Style" w:hAnsi="Bookman Old Style"/>
          <w:sz w:val="24"/>
          <w:szCs w:val="24"/>
        </w:rPr>
      </w:pPr>
    </w:p>
    <w:p w:rsidR="00053EC9" w:rsidRDefault="00053EC9" w:rsidP="005F3728">
      <w:pPr>
        <w:spacing w:after="0" w:line="240" w:lineRule="auto"/>
        <w:ind w:left="-270"/>
        <w:rPr>
          <w:rFonts w:ascii="Bookman Old Style" w:hAnsi="Bookman Old Style"/>
          <w:sz w:val="24"/>
          <w:szCs w:val="24"/>
        </w:rPr>
      </w:pPr>
      <w:r>
        <w:rPr>
          <w:rFonts w:ascii="Bookman Old Style" w:hAnsi="Bookman Old Style"/>
          <w:sz w:val="24"/>
          <w:szCs w:val="24"/>
        </w:rPr>
        <w:t>Mark Rank and Thomas Hirschl, two scholars who have extensively researched poverty, social inequality and class differentiation, address many of the myths about poverty and provide accurate information in their website, Confronting Poverty. The following information, largely taken from the data on their site, presents a more accurate assessment of the reality of poverty.</w:t>
      </w:r>
    </w:p>
    <w:p w:rsidR="005F3728" w:rsidRDefault="005F3728" w:rsidP="005F3728">
      <w:pPr>
        <w:spacing w:after="0" w:line="240" w:lineRule="auto"/>
        <w:ind w:left="-270"/>
        <w:rPr>
          <w:rFonts w:ascii="Bookman Old Style" w:hAnsi="Bookman Old Style"/>
          <w:sz w:val="24"/>
          <w:szCs w:val="24"/>
        </w:rPr>
      </w:pPr>
    </w:p>
    <w:p w:rsidR="005F3728" w:rsidRPr="00735A93" w:rsidRDefault="005F3728" w:rsidP="00735A93">
      <w:pPr>
        <w:spacing w:after="0" w:line="240" w:lineRule="auto"/>
        <w:jc w:val="center"/>
        <w:rPr>
          <w:rFonts w:ascii="Bookman Old Style" w:hAnsi="Bookman Old Style"/>
          <w:b/>
          <w:sz w:val="24"/>
          <w:szCs w:val="24"/>
        </w:rPr>
      </w:pPr>
    </w:p>
    <w:p w:rsidR="00735A93" w:rsidRPr="00735A93" w:rsidRDefault="009537BE" w:rsidP="00735A93">
      <w:pPr>
        <w:spacing w:after="0" w:line="276" w:lineRule="auto"/>
        <w:ind w:left="-270" w:right="-180"/>
        <w:rPr>
          <w:rFonts w:ascii="Bookman Old Style" w:hAnsi="Bookman Old Style"/>
          <w:b/>
          <w:sz w:val="24"/>
          <w:szCs w:val="24"/>
        </w:rPr>
      </w:pPr>
      <w:r w:rsidRPr="00735A93">
        <w:rPr>
          <w:rFonts w:ascii="Bookman Old Style" w:hAnsi="Bookman Old Style"/>
          <w:b/>
          <w:sz w:val="24"/>
          <w:szCs w:val="24"/>
        </w:rPr>
        <w:t>Myth</w:t>
      </w:r>
    </w:p>
    <w:p w:rsidR="009537BE" w:rsidRPr="00735A93" w:rsidRDefault="009537BE" w:rsidP="00735A93">
      <w:pPr>
        <w:pStyle w:val="ListParagraph"/>
        <w:numPr>
          <w:ilvl w:val="0"/>
          <w:numId w:val="10"/>
        </w:numPr>
        <w:spacing w:line="276" w:lineRule="auto"/>
        <w:ind w:right="-180"/>
        <w:rPr>
          <w:rFonts w:ascii="Bookman Old Style" w:hAnsi="Bookman Old Style"/>
          <w:sz w:val="24"/>
          <w:szCs w:val="24"/>
        </w:rPr>
      </w:pPr>
      <w:r w:rsidRPr="00735A93">
        <w:rPr>
          <w:rFonts w:ascii="Bookman Old Style" w:hAnsi="Bookman Old Style"/>
          <w:sz w:val="24"/>
          <w:szCs w:val="24"/>
        </w:rPr>
        <w:t xml:space="preserve">Poverty is limited to few individuals in </w:t>
      </w:r>
      <w:r w:rsidR="00735A93" w:rsidRPr="00735A93">
        <w:rPr>
          <w:rFonts w:ascii="Bookman Old Style" w:hAnsi="Bookman Old Style"/>
          <w:sz w:val="24"/>
          <w:szCs w:val="24"/>
        </w:rPr>
        <w:t>communities.</w:t>
      </w:r>
    </w:p>
    <w:p w:rsidR="009537BE" w:rsidRPr="00735A93" w:rsidRDefault="009537BE" w:rsidP="00735A93">
      <w:pPr>
        <w:spacing w:after="0" w:line="276" w:lineRule="auto"/>
        <w:ind w:left="-270" w:right="-180"/>
        <w:rPr>
          <w:rFonts w:ascii="Bookman Old Style" w:hAnsi="Bookman Old Style"/>
          <w:b/>
          <w:sz w:val="24"/>
          <w:szCs w:val="24"/>
        </w:rPr>
      </w:pPr>
      <w:r w:rsidRPr="00735A93">
        <w:rPr>
          <w:rFonts w:ascii="Bookman Old Style" w:hAnsi="Bookman Old Style"/>
          <w:b/>
          <w:sz w:val="24"/>
          <w:szCs w:val="24"/>
        </w:rPr>
        <w:t>Fact</w:t>
      </w:r>
    </w:p>
    <w:p w:rsidR="009537BE" w:rsidRDefault="009537BE" w:rsidP="009537BE">
      <w:pPr>
        <w:pStyle w:val="ListParagraph"/>
        <w:numPr>
          <w:ilvl w:val="0"/>
          <w:numId w:val="2"/>
        </w:numPr>
        <w:spacing w:line="276" w:lineRule="auto"/>
        <w:ind w:right="-180"/>
        <w:rPr>
          <w:rFonts w:ascii="Bookman Old Style" w:hAnsi="Bookman Old Style"/>
          <w:sz w:val="24"/>
          <w:szCs w:val="24"/>
        </w:rPr>
      </w:pPr>
      <w:r>
        <w:rPr>
          <w:rFonts w:ascii="Bookman Old Style" w:hAnsi="Bookman Old Style"/>
          <w:sz w:val="24"/>
          <w:szCs w:val="24"/>
        </w:rPr>
        <w:t>Nearly 60% of people in the U.S. between 20 and 75 years old will fall below the poverty line for at least one year.</w:t>
      </w:r>
    </w:p>
    <w:p w:rsidR="009537BE" w:rsidRDefault="009537BE" w:rsidP="009537BE">
      <w:pPr>
        <w:pStyle w:val="ListParagraph"/>
        <w:numPr>
          <w:ilvl w:val="0"/>
          <w:numId w:val="2"/>
        </w:numPr>
        <w:spacing w:line="276" w:lineRule="auto"/>
        <w:ind w:right="-180"/>
        <w:rPr>
          <w:rFonts w:ascii="Bookman Old Style" w:hAnsi="Bookman Old Style"/>
          <w:sz w:val="24"/>
          <w:szCs w:val="24"/>
        </w:rPr>
      </w:pPr>
      <w:r>
        <w:rPr>
          <w:rFonts w:ascii="Bookman Old Style" w:hAnsi="Bookman Old Style"/>
          <w:sz w:val="24"/>
          <w:szCs w:val="24"/>
        </w:rPr>
        <w:t>The great majority of Americans—4 out of 5 between 25 and 60 years old—will experience welfare use, or unemployment or near poverty.</w:t>
      </w:r>
    </w:p>
    <w:p w:rsidR="009537BE" w:rsidRDefault="009537BE" w:rsidP="009537BE">
      <w:pPr>
        <w:pStyle w:val="ListParagraph"/>
        <w:numPr>
          <w:ilvl w:val="0"/>
          <w:numId w:val="2"/>
        </w:numPr>
        <w:spacing w:line="276" w:lineRule="auto"/>
        <w:ind w:right="-180"/>
        <w:rPr>
          <w:rFonts w:ascii="Bookman Old Style" w:hAnsi="Bookman Old Style"/>
          <w:sz w:val="24"/>
          <w:szCs w:val="24"/>
        </w:rPr>
      </w:pPr>
      <w:r w:rsidRPr="00735A93">
        <w:rPr>
          <w:rFonts w:ascii="Bookman Old Style" w:hAnsi="Bookman Old Style"/>
          <w:i/>
          <w:sz w:val="24"/>
          <w:szCs w:val="24"/>
        </w:rPr>
        <w:t>One-half of our children</w:t>
      </w:r>
      <w:r>
        <w:rPr>
          <w:rFonts w:ascii="Bookman Old Style" w:hAnsi="Bookman Old Style"/>
          <w:sz w:val="24"/>
          <w:szCs w:val="24"/>
        </w:rPr>
        <w:t xml:space="preserve"> will reside in a household that uses food stamps at some point during their childhood.</w:t>
      </w:r>
    </w:p>
    <w:p w:rsidR="00735A93" w:rsidRDefault="00735A93" w:rsidP="00735A93">
      <w:pPr>
        <w:pStyle w:val="ListParagraph"/>
        <w:spacing w:line="276" w:lineRule="auto"/>
        <w:ind w:left="540" w:right="-180"/>
        <w:rPr>
          <w:rFonts w:ascii="Bookman Old Style" w:hAnsi="Bookman Old Style"/>
          <w:sz w:val="24"/>
          <w:szCs w:val="24"/>
        </w:rPr>
      </w:pPr>
    </w:p>
    <w:p w:rsidR="00735A93" w:rsidRPr="00735A93" w:rsidRDefault="00735A93" w:rsidP="00735A93">
      <w:pPr>
        <w:pStyle w:val="ListParagraph"/>
        <w:spacing w:line="276" w:lineRule="auto"/>
        <w:ind w:left="-270" w:right="-180"/>
        <w:rPr>
          <w:rFonts w:ascii="Bookman Old Style" w:hAnsi="Bookman Old Style"/>
          <w:b/>
          <w:sz w:val="24"/>
          <w:szCs w:val="24"/>
        </w:rPr>
      </w:pPr>
      <w:r w:rsidRPr="00735A93">
        <w:rPr>
          <w:rFonts w:ascii="Bookman Old Style" w:hAnsi="Bookman Old Style"/>
          <w:b/>
          <w:sz w:val="24"/>
          <w:szCs w:val="24"/>
        </w:rPr>
        <w:t>Myth</w:t>
      </w:r>
    </w:p>
    <w:p w:rsidR="009537BE" w:rsidRPr="00735A93" w:rsidRDefault="009537BE" w:rsidP="00735A93">
      <w:pPr>
        <w:pStyle w:val="ListParagraph"/>
        <w:numPr>
          <w:ilvl w:val="0"/>
          <w:numId w:val="10"/>
        </w:numPr>
        <w:spacing w:line="276" w:lineRule="auto"/>
        <w:ind w:right="-180"/>
        <w:rPr>
          <w:rFonts w:ascii="Bookman Old Style" w:hAnsi="Bookman Old Style"/>
          <w:sz w:val="24"/>
          <w:szCs w:val="24"/>
        </w:rPr>
      </w:pPr>
      <w:r w:rsidRPr="00735A93">
        <w:rPr>
          <w:rFonts w:ascii="Bookman Old Style" w:hAnsi="Bookman Old Style"/>
          <w:sz w:val="24"/>
          <w:szCs w:val="24"/>
        </w:rPr>
        <w:t>People experience poverty over an extended period of time.</w:t>
      </w:r>
    </w:p>
    <w:p w:rsidR="009537BE" w:rsidRPr="00735A93" w:rsidRDefault="009537BE" w:rsidP="00735A93">
      <w:pPr>
        <w:spacing w:after="0" w:line="276" w:lineRule="auto"/>
        <w:ind w:left="-270" w:right="-180"/>
        <w:rPr>
          <w:rFonts w:ascii="Bookman Old Style" w:hAnsi="Bookman Old Style"/>
          <w:b/>
          <w:sz w:val="24"/>
          <w:szCs w:val="24"/>
        </w:rPr>
      </w:pPr>
      <w:r w:rsidRPr="00735A93">
        <w:rPr>
          <w:rFonts w:ascii="Bookman Old Style" w:hAnsi="Bookman Old Style"/>
          <w:b/>
          <w:sz w:val="24"/>
          <w:szCs w:val="24"/>
        </w:rPr>
        <w:t>Fact</w:t>
      </w:r>
    </w:p>
    <w:p w:rsidR="009537BE" w:rsidRDefault="00735A93" w:rsidP="009537BE">
      <w:pPr>
        <w:pStyle w:val="ListParagraph"/>
        <w:numPr>
          <w:ilvl w:val="0"/>
          <w:numId w:val="3"/>
        </w:numPr>
        <w:spacing w:line="276" w:lineRule="auto"/>
        <w:ind w:right="-180"/>
        <w:rPr>
          <w:rFonts w:ascii="Bookman Old Style" w:hAnsi="Bookman Old Style"/>
          <w:sz w:val="24"/>
          <w:szCs w:val="24"/>
        </w:rPr>
      </w:pPr>
      <w:r>
        <w:rPr>
          <w:rFonts w:ascii="Bookman Old Style" w:hAnsi="Bookman Old Style"/>
          <w:sz w:val="24"/>
          <w:szCs w:val="24"/>
        </w:rPr>
        <w:t>R</w:t>
      </w:r>
      <w:r w:rsidR="009537BE">
        <w:rPr>
          <w:rFonts w:ascii="Bookman Old Style" w:hAnsi="Bookman Old Style"/>
          <w:sz w:val="24"/>
          <w:szCs w:val="24"/>
        </w:rPr>
        <w:t>ather than an entrenched underclass of people impoverished for years at a time, the length of time in poverty is relatively short for most people.</w:t>
      </w:r>
    </w:p>
    <w:p w:rsidR="009537BE" w:rsidRDefault="00101E74" w:rsidP="009537BE">
      <w:pPr>
        <w:pStyle w:val="ListParagraph"/>
        <w:numPr>
          <w:ilvl w:val="0"/>
          <w:numId w:val="3"/>
        </w:numPr>
        <w:spacing w:line="276" w:lineRule="auto"/>
        <w:ind w:right="-180"/>
        <w:rPr>
          <w:rFonts w:ascii="Bookman Old Style" w:hAnsi="Bookman Old Style"/>
          <w:sz w:val="24"/>
          <w:szCs w:val="24"/>
        </w:rPr>
      </w:pPr>
      <w:r>
        <w:rPr>
          <w:rFonts w:ascii="Bookman Old Style" w:hAnsi="Bookman Old Style"/>
          <w:sz w:val="24"/>
          <w:szCs w:val="24"/>
        </w:rPr>
        <w:t>Causes of poverty include:</w:t>
      </w:r>
    </w:p>
    <w:p w:rsidR="00101E74" w:rsidRDefault="00101E74" w:rsidP="00101E74">
      <w:pPr>
        <w:pStyle w:val="ListParagraph"/>
        <w:numPr>
          <w:ilvl w:val="0"/>
          <w:numId w:val="4"/>
        </w:numPr>
        <w:spacing w:line="276" w:lineRule="auto"/>
        <w:ind w:left="900" w:right="-180" w:hanging="360"/>
        <w:rPr>
          <w:rFonts w:ascii="Bookman Old Style" w:hAnsi="Bookman Old Style"/>
          <w:sz w:val="24"/>
          <w:szCs w:val="24"/>
        </w:rPr>
      </w:pPr>
      <w:r>
        <w:rPr>
          <w:rFonts w:ascii="Bookman Old Style" w:hAnsi="Bookman Old Style"/>
          <w:sz w:val="24"/>
          <w:szCs w:val="24"/>
        </w:rPr>
        <w:t>Loss of a job;</w:t>
      </w:r>
    </w:p>
    <w:p w:rsidR="00101E74" w:rsidRDefault="00101E74" w:rsidP="00101E74">
      <w:pPr>
        <w:pStyle w:val="ListParagraph"/>
        <w:numPr>
          <w:ilvl w:val="0"/>
          <w:numId w:val="4"/>
        </w:numPr>
        <w:spacing w:line="276" w:lineRule="auto"/>
        <w:ind w:left="900" w:right="-180" w:hanging="360"/>
        <w:rPr>
          <w:rFonts w:ascii="Bookman Old Style" w:hAnsi="Bookman Old Style"/>
          <w:sz w:val="24"/>
          <w:szCs w:val="24"/>
        </w:rPr>
      </w:pPr>
      <w:r>
        <w:rPr>
          <w:rFonts w:ascii="Bookman Old Style" w:hAnsi="Bookman Old Style"/>
          <w:sz w:val="24"/>
          <w:szCs w:val="24"/>
        </w:rPr>
        <w:t>Divorce or separation</w:t>
      </w:r>
      <w:r w:rsidR="00A64639">
        <w:rPr>
          <w:rFonts w:ascii="Bookman Old Style" w:hAnsi="Bookman Old Style"/>
          <w:sz w:val="24"/>
          <w:szCs w:val="24"/>
        </w:rPr>
        <w:t xml:space="preserve"> or death of a spouse</w:t>
      </w:r>
      <w:r>
        <w:rPr>
          <w:rFonts w:ascii="Bookman Old Style" w:hAnsi="Bookman Old Style"/>
          <w:sz w:val="24"/>
          <w:szCs w:val="24"/>
        </w:rPr>
        <w:t>; and</w:t>
      </w:r>
    </w:p>
    <w:p w:rsidR="00101E74" w:rsidRDefault="00101E74" w:rsidP="00101E74">
      <w:pPr>
        <w:pStyle w:val="ListParagraph"/>
        <w:numPr>
          <w:ilvl w:val="0"/>
          <w:numId w:val="4"/>
        </w:numPr>
        <w:spacing w:line="276" w:lineRule="auto"/>
        <w:ind w:left="900" w:right="-180" w:hanging="360"/>
        <w:rPr>
          <w:rFonts w:ascii="Bookman Old Style" w:hAnsi="Bookman Old Style"/>
          <w:sz w:val="24"/>
          <w:szCs w:val="24"/>
        </w:rPr>
      </w:pPr>
      <w:r>
        <w:rPr>
          <w:rFonts w:ascii="Bookman Old Style" w:hAnsi="Bookman Old Style"/>
          <w:sz w:val="24"/>
          <w:szCs w:val="24"/>
        </w:rPr>
        <w:t>Developing serious medical problems.</w:t>
      </w:r>
    </w:p>
    <w:p w:rsidR="009537BE" w:rsidRDefault="00101E74" w:rsidP="009537BE">
      <w:pPr>
        <w:pStyle w:val="ListParagraph"/>
        <w:numPr>
          <w:ilvl w:val="0"/>
          <w:numId w:val="3"/>
        </w:numPr>
        <w:spacing w:line="276" w:lineRule="auto"/>
        <w:ind w:right="-180"/>
        <w:rPr>
          <w:rFonts w:ascii="Bookman Old Style" w:hAnsi="Bookman Old Style"/>
          <w:sz w:val="24"/>
          <w:szCs w:val="24"/>
        </w:rPr>
      </w:pPr>
      <w:r>
        <w:rPr>
          <w:rFonts w:ascii="Bookman Old Style" w:hAnsi="Bookman Old Style"/>
          <w:sz w:val="24"/>
          <w:szCs w:val="24"/>
        </w:rPr>
        <w:t>People may move in and out of poverty several times during their lives</w:t>
      </w:r>
      <w:r w:rsidR="009537BE">
        <w:rPr>
          <w:rFonts w:ascii="Bookman Old Style" w:hAnsi="Bookman Old Style"/>
          <w:sz w:val="24"/>
          <w:szCs w:val="24"/>
        </w:rPr>
        <w:t>.</w:t>
      </w:r>
    </w:p>
    <w:p w:rsidR="009537BE" w:rsidRDefault="009537BE" w:rsidP="009537BE">
      <w:pPr>
        <w:pStyle w:val="ListParagraph"/>
        <w:spacing w:line="276" w:lineRule="auto"/>
        <w:ind w:left="90" w:right="-180"/>
        <w:rPr>
          <w:rFonts w:ascii="Bookman Old Style" w:hAnsi="Bookman Old Style"/>
          <w:sz w:val="24"/>
          <w:szCs w:val="24"/>
        </w:rPr>
      </w:pPr>
    </w:p>
    <w:p w:rsidR="006A7E67" w:rsidRDefault="006A7E67">
      <w:pPr>
        <w:rPr>
          <w:rFonts w:ascii="Bookman Old Style" w:hAnsi="Bookman Old Style"/>
          <w:b/>
          <w:sz w:val="24"/>
          <w:szCs w:val="24"/>
        </w:rPr>
      </w:pPr>
      <w:r>
        <w:rPr>
          <w:rFonts w:ascii="Bookman Old Style" w:hAnsi="Bookman Old Style"/>
          <w:b/>
          <w:sz w:val="24"/>
          <w:szCs w:val="24"/>
        </w:rPr>
        <w:br w:type="page"/>
      </w:r>
    </w:p>
    <w:p w:rsidR="00735A93" w:rsidRPr="00735A93" w:rsidRDefault="00735A93" w:rsidP="00735A93">
      <w:pPr>
        <w:pStyle w:val="ListParagraph"/>
        <w:spacing w:line="276" w:lineRule="auto"/>
        <w:ind w:left="-270" w:right="-180"/>
        <w:rPr>
          <w:rFonts w:ascii="Bookman Old Style" w:hAnsi="Bookman Old Style"/>
          <w:b/>
          <w:sz w:val="24"/>
          <w:szCs w:val="24"/>
        </w:rPr>
      </w:pPr>
      <w:r>
        <w:rPr>
          <w:rFonts w:ascii="Bookman Old Style" w:hAnsi="Bookman Old Style"/>
          <w:b/>
          <w:sz w:val="24"/>
          <w:szCs w:val="24"/>
        </w:rPr>
        <w:lastRenderedPageBreak/>
        <w:t>Myth</w:t>
      </w:r>
    </w:p>
    <w:p w:rsidR="009537BE" w:rsidRDefault="00101E74" w:rsidP="00735A93">
      <w:pPr>
        <w:pStyle w:val="ListParagraph"/>
        <w:numPr>
          <w:ilvl w:val="0"/>
          <w:numId w:val="10"/>
        </w:numPr>
        <w:spacing w:line="276" w:lineRule="auto"/>
        <w:ind w:right="-180"/>
        <w:rPr>
          <w:rFonts w:ascii="Bookman Old Style" w:hAnsi="Bookman Old Style"/>
          <w:sz w:val="24"/>
          <w:szCs w:val="24"/>
        </w:rPr>
      </w:pPr>
      <w:r>
        <w:rPr>
          <w:rFonts w:ascii="Bookman Old Style" w:hAnsi="Bookman Old Style"/>
          <w:sz w:val="24"/>
          <w:szCs w:val="24"/>
        </w:rPr>
        <w:t>Poverty is an urban issue.</w:t>
      </w:r>
    </w:p>
    <w:p w:rsidR="00101E74" w:rsidRPr="00735A93" w:rsidRDefault="00101E74" w:rsidP="00735A93">
      <w:pPr>
        <w:spacing w:line="276" w:lineRule="auto"/>
        <w:ind w:left="-270" w:right="-180"/>
        <w:rPr>
          <w:rFonts w:ascii="Bookman Old Style" w:hAnsi="Bookman Old Style"/>
          <w:b/>
          <w:sz w:val="24"/>
          <w:szCs w:val="24"/>
        </w:rPr>
      </w:pPr>
      <w:r w:rsidRPr="00735A93">
        <w:rPr>
          <w:rFonts w:ascii="Bookman Old Style" w:hAnsi="Bookman Old Style"/>
          <w:b/>
          <w:sz w:val="24"/>
          <w:szCs w:val="24"/>
        </w:rPr>
        <w:t>Fact</w:t>
      </w:r>
    </w:p>
    <w:p w:rsidR="00101E74" w:rsidRDefault="00101E74" w:rsidP="00101E74">
      <w:pPr>
        <w:pStyle w:val="ListParagraph"/>
        <w:numPr>
          <w:ilvl w:val="0"/>
          <w:numId w:val="5"/>
        </w:numPr>
        <w:spacing w:line="276" w:lineRule="auto"/>
        <w:ind w:right="-180"/>
        <w:rPr>
          <w:rFonts w:ascii="Bookman Old Style" w:hAnsi="Bookman Old Style"/>
          <w:sz w:val="24"/>
          <w:szCs w:val="24"/>
        </w:rPr>
      </w:pPr>
      <w:r>
        <w:rPr>
          <w:rFonts w:ascii="Bookman Old Style" w:hAnsi="Bookman Old Style"/>
          <w:sz w:val="24"/>
          <w:szCs w:val="24"/>
        </w:rPr>
        <w:t>Only about 10 % of those in poverty live in urban areas.</w:t>
      </w:r>
    </w:p>
    <w:p w:rsidR="00101E74" w:rsidRDefault="00101E74" w:rsidP="00101E74">
      <w:pPr>
        <w:pStyle w:val="ListParagraph"/>
        <w:numPr>
          <w:ilvl w:val="0"/>
          <w:numId w:val="5"/>
        </w:numPr>
        <w:spacing w:line="276" w:lineRule="auto"/>
        <w:ind w:right="-180"/>
        <w:rPr>
          <w:rFonts w:ascii="Bookman Old Style" w:hAnsi="Bookman Old Style"/>
          <w:sz w:val="24"/>
          <w:szCs w:val="24"/>
        </w:rPr>
      </w:pPr>
      <w:r>
        <w:rPr>
          <w:rFonts w:ascii="Bookman Old Style" w:hAnsi="Bookman Old Style"/>
          <w:sz w:val="24"/>
          <w:szCs w:val="24"/>
        </w:rPr>
        <w:t>Poverty is dispersed throughout urban, suburban and rural areas.</w:t>
      </w:r>
    </w:p>
    <w:p w:rsidR="00101E74" w:rsidRDefault="00101E74" w:rsidP="00101E74">
      <w:pPr>
        <w:pStyle w:val="ListParagraph"/>
        <w:numPr>
          <w:ilvl w:val="0"/>
          <w:numId w:val="5"/>
        </w:numPr>
        <w:spacing w:line="276" w:lineRule="auto"/>
        <w:ind w:right="-180"/>
        <w:rPr>
          <w:rFonts w:ascii="Bookman Old Style" w:hAnsi="Bookman Old Style"/>
          <w:sz w:val="24"/>
          <w:szCs w:val="24"/>
        </w:rPr>
      </w:pPr>
      <w:r>
        <w:rPr>
          <w:rFonts w:ascii="Bookman Old Style" w:hAnsi="Bookman Old Style"/>
          <w:sz w:val="24"/>
          <w:szCs w:val="24"/>
        </w:rPr>
        <w:t>Two-thirds of those in poverty are white.</w:t>
      </w:r>
    </w:p>
    <w:p w:rsidR="00101E74" w:rsidRPr="00101E74" w:rsidRDefault="00101E74" w:rsidP="00101E74">
      <w:pPr>
        <w:pStyle w:val="ListParagraph"/>
        <w:numPr>
          <w:ilvl w:val="0"/>
          <w:numId w:val="5"/>
        </w:numPr>
        <w:spacing w:line="276" w:lineRule="auto"/>
        <w:ind w:right="-180"/>
        <w:rPr>
          <w:rFonts w:ascii="Bookman Old Style" w:hAnsi="Bookman Old Style"/>
          <w:sz w:val="24"/>
          <w:szCs w:val="24"/>
        </w:rPr>
      </w:pPr>
      <w:r>
        <w:rPr>
          <w:rFonts w:ascii="Bookman Old Style" w:hAnsi="Bookman Old Style"/>
          <w:sz w:val="24"/>
          <w:szCs w:val="24"/>
        </w:rPr>
        <w:t>Persons of color, however, are at a higher risk of poverty than are whites.</w:t>
      </w:r>
    </w:p>
    <w:p w:rsidR="00101E74" w:rsidRDefault="00101E74" w:rsidP="00101E74">
      <w:pPr>
        <w:pStyle w:val="ListParagraph"/>
        <w:spacing w:line="276" w:lineRule="auto"/>
        <w:ind w:left="90" w:right="-180"/>
        <w:rPr>
          <w:rFonts w:ascii="Bookman Old Style" w:hAnsi="Bookman Old Style"/>
          <w:sz w:val="24"/>
          <w:szCs w:val="24"/>
        </w:rPr>
      </w:pPr>
    </w:p>
    <w:p w:rsidR="00735A93" w:rsidRPr="00735A93" w:rsidRDefault="00735A93" w:rsidP="00735A93">
      <w:pPr>
        <w:pStyle w:val="ListParagraph"/>
        <w:spacing w:line="276" w:lineRule="auto"/>
        <w:ind w:left="-270" w:right="-180"/>
        <w:rPr>
          <w:rFonts w:ascii="Bookman Old Style" w:hAnsi="Bookman Old Style"/>
          <w:b/>
          <w:sz w:val="24"/>
          <w:szCs w:val="24"/>
        </w:rPr>
      </w:pPr>
      <w:r>
        <w:rPr>
          <w:rFonts w:ascii="Bookman Old Style" w:hAnsi="Bookman Old Style"/>
          <w:b/>
          <w:sz w:val="24"/>
          <w:szCs w:val="24"/>
        </w:rPr>
        <w:t>Myth</w:t>
      </w:r>
    </w:p>
    <w:p w:rsidR="00101E74" w:rsidRDefault="00101E74" w:rsidP="00735A93">
      <w:pPr>
        <w:pStyle w:val="ListParagraph"/>
        <w:numPr>
          <w:ilvl w:val="0"/>
          <w:numId w:val="10"/>
        </w:numPr>
        <w:spacing w:line="276" w:lineRule="auto"/>
        <w:ind w:right="-180"/>
        <w:rPr>
          <w:rFonts w:ascii="Bookman Old Style" w:hAnsi="Bookman Old Style"/>
          <w:sz w:val="24"/>
          <w:szCs w:val="24"/>
        </w:rPr>
      </w:pPr>
      <w:r>
        <w:rPr>
          <w:rFonts w:ascii="Bookman Old Style" w:hAnsi="Bookman Old Style"/>
          <w:sz w:val="24"/>
          <w:szCs w:val="24"/>
        </w:rPr>
        <w:t>Assistance to the poor is generous.</w:t>
      </w:r>
    </w:p>
    <w:p w:rsidR="00101E74" w:rsidRPr="00735A93" w:rsidRDefault="00101E74" w:rsidP="00735A93">
      <w:pPr>
        <w:spacing w:line="276" w:lineRule="auto"/>
        <w:ind w:left="-270" w:right="-180"/>
        <w:rPr>
          <w:rFonts w:ascii="Bookman Old Style" w:hAnsi="Bookman Old Style"/>
          <w:b/>
          <w:sz w:val="24"/>
          <w:szCs w:val="24"/>
        </w:rPr>
      </w:pPr>
      <w:r w:rsidRPr="00735A93">
        <w:rPr>
          <w:rFonts w:ascii="Bookman Old Style" w:hAnsi="Bookman Old Style"/>
          <w:b/>
          <w:sz w:val="24"/>
          <w:szCs w:val="24"/>
        </w:rPr>
        <w:t>Fact</w:t>
      </w:r>
    </w:p>
    <w:p w:rsidR="00101E74" w:rsidRDefault="00101E74" w:rsidP="00101E74">
      <w:pPr>
        <w:pStyle w:val="ListParagraph"/>
        <w:numPr>
          <w:ilvl w:val="0"/>
          <w:numId w:val="6"/>
        </w:numPr>
        <w:spacing w:line="276" w:lineRule="auto"/>
        <w:ind w:right="-180"/>
        <w:rPr>
          <w:rFonts w:ascii="Bookman Old Style" w:hAnsi="Bookman Old Style"/>
          <w:sz w:val="24"/>
          <w:szCs w:val="24"/>
        </w:rPr>
      </w:pPr>
      <w:r>
        <w:rPr>
          <w:rFonts w:ascii="Bookman Old Style" w:hAnsi="Bookman Old Style"/>
          <w:sz w:val="24"/>
          <w:szCs w:val="24"/>
        </w:rPr>
        <w:t>The safety net is weak and filled with holes.</w:t>
      </w:r>
    </w:p>
    <w:p w:rsidR="00101E74" w:rsidRDefault="00101E74" w:rsidP="00101E74">
      <w:pPr>
        <w:pStyle w:val="ListParagraph"/>
        <w:numPr>
          <w:ilvl w:val="0"/>
          <w:numId w:val="6"/>
        </w:numPr>
        <w:spacing w:line="276" w:lineRule="auto"/>
        <w:ind w:right="-180"/>
        <w:rPr>
          <w:rFonts w:ascii="Bookman Old Style" w:hAnsi="Bookman Old Style"/>
          <w:sz w:val="24"/>
          <w:szCs w:val="24"/>
        </w:rPr>
      </w:pPr>
      <w:r>
        <w:rPr>
          <w:rFonts w:ascii="Bookman Old Style" w:hAnsi="Bookman Old Style"/>
          <w:sz w:val="24"/>
          <w:szCs w:val="24"/>
        </w:rPr>
        <w:t>Budget cuts and welfare reforms have made it more difficult to get assistance.</w:t>
      </w:r>
    </w:p>
    <w:p w:rsidR="00101E74" w:rsidRDefault="00101E74" w:rsidP="00101E74">
      <w:pPr>
        <w:pStyle w:val="ListParagraph"/>
        <w:numPr>
          <w:ilvl w:val="0"/>
          <w:numId w:val="6"/>
        </w:numPr>
        <w:spacing w:line="276" w:lineRule="auto"/>
        <w:ind w:right="-180"/>
        <w:rPr>
          <w:rFonts w:ascii="Bookman Old Style" w:hAnsi="Bookman Old Style"/>
          <w:sz w:val="24"/>
          <w:szCs w:val="24"/>
        </w:rPr>
      </w:pPr>
      <w:r>
        <w:rPr>
          <w:rFonts w:ascii="Bookman Old Style" w:hAnsi="Bookman Old Style"/>
          <w:sz w:val="24"/>
          <w:szCs w:val="24"/>
        </w:rPr>
        <w:t>Among industrialized countries, the U.S. is among those that expend the fewest resources to pull families out of poverty or to protect them from becoming impoverished.</w:t>
      </w:r>
    </w:p>
    <w:p w:rsidR="00101E74" w:rsidRDefault="00101E74" w:rsidP="00101E74">
      <w:pPr>
        <w:pStyle w:val="ListParagraph"/>
        <w:numPr>
          <w:ilvl w:val="0"/>
          <w:numId w:val="6"/>
        </w:numPr>
        <w:spacing w:line="276" w:lineRule="auto"/>
        <w:ind w:right="-180"/>
        <w:rPr>
          <w:rFonts w:ascii="Bookman Old Style" w:hAnsi="Bookman Old Style"/>
          <w:sz w:val="24"/>
          <w:szCs w:val="24"/>
        </w:rPr>
      </w:pPr>
      <w:r>
        <w:rPr>
          <w:rFonts w:ascii="Bookman Old Style" w:hAnsi="Bookman Old Style"/>
          <w:sz w:val="24"/>
          <w:szCs w:val="24"/>
        </w:rPr>
        <w:t xml:space="preserve">The U.S. is one of few developed nations that does not provide universal health care, affordable child care, or </w:t>
      </w:r>
      <w:r w:rsidR="00D73DF7">
        <w:rPr>
          <w:rFonts w:ascii="Bookman Old Style" w:hAnsi="Bookman Old Style"/>
          <w:sz w:val="24"/>
          <w:szCs w:val="24"/>
        </w:rPr>
        <w:t>affordable low income housing.</w:t>
      </w:r>
    </w:p>
    <w:p w:rsidR="00D73DF7" w:rsidRDefault="00D73DF7" w:rsidP="00101E74">
      <w:pPr>
        <w:pStyle w:val="ListParagraph"/>
        <w:numPr>
          <w:ilvl w:val="0"/>
          <w:numId w:val="6"/>
        </w:numPr>
        <w:spacing w:line="276" w:lineRule="auto"/>
        <w:ind w:right="-180"/>
        <w:rPr>
          <w:rFonts w:ascii="Bookman Old Style" w:hAnsi="Bookman Old Style"/>
          <w:sz w:val="24"/>
          <w:szCs w:val="24"/>
        </w:rPr>
      </w:pPr>
      <w:r>
        <w:rPr>
          <w:rFonts w:ascii="Bookman Old Style" w:hAnsi="Bookman Old Style"/>
          <w:sz w:val="24"/>
          <w:szCs w:val="24"/>
        </w:rPr>
        <w:t>The rate of poverty in the U.S. is about twice that of European countries.</w:t>
      </w:r>
    </w:p>
    <w:p w:rsidR="00D73DF7" w:rsidRDefault="00D73DF7" w:rsidP="00D73DF7">
      <w:pPr>
        <w:pStyle w:val="ListParagraph"/>
        <w:numPr>
          <w:ilvl w:val="0"/>
          <w:numId w:val="6"/>
        </w:numPr>
        <w:spacing w:line="276" w:lineRule="auto"/>
        <w:ind w:right="-180"/>
        <w:rPr>
          <w:rFonts w:ascii="Bookman Old Style" w:hAnsi="Bookman Old Style"/>
          <w:sz w:val="24"/>
          <w:szCs w:val="24"/>
        </w:rPr>
      </w:pPr>
      <w:r>
        <w:rPr>
          <w:rFonts w:ascii="Bookman Old Style" w:hAnsi="Bookman Old Style"/>
          <w:sz w:val="24"/>
          <w:szCs w:val="24"/>
        </w:rPr>
        <w:t>The U.S. has high overall rates of poverty and exceedingly high levels of poverty among:</w:t>
      </w:r>
    </w:p>
    <w:p w:rsidR="00D73DF7" w:rsidRDefault="00D73DF7" w:rsidP="00D73DF7">
      <w:pPr>
        <w:pStyle w:val="ListParagraph"/>
        <w:numPr>
          <w:ilvl w:val="0"/>
          <w:numId w:val="8"/>
        </w:numPr>
        <w:spacing w:line="276" w:lineRule="auto"/>
        <w:ind w:left="990" w:right="-180" w:hanging="450"/>
        <w:rPr>
          <w:rFonts w:ascii="Bookman Old Style" w:hAnsi="Bookman Old Style"/>
          <w:sz w:val="24"/>
          <w:szCs w:val="24"/>
        </w:rPr>
      </w:pPr>
      <w:r w:rsidRPr="00D73DF7">
        <w:rPr>
          <w:rFonts w:ascii="Bookman Old Style" w:hAnsi="Bookman Old Style"/>
          <w:sz w:val="24"/>
          <w:szCs w:val="24"/>
        </w:rPr>
        <w:t xml:space="preserve">children, </w:t>
      </w:r>
    </w:p>
    <w:p w:rsidR="00D73DF7" w:rsidRDefault="00D73DF7" w:rsidP="00D73DF7">
      <w:pPr>
        <w:pStyle w:val="ListParagraph"/>
        <w:numPr>
          <w:ilvl w:val="0"/>
          <w:numId w:val="8"/>
        </w:numPr>
        <w:spacing w:line="276" w:lineRule="auto"/>
        <w:ind w:left="990" w:right="-180" w:hanging="450"/>
        <w:rPr>
          <w:rFonts w:ascii="Bookman Old Style" w:hAnsi="Bookman Old Style"/>
          <w:sz w:val="24"/>
          <w:szCs w:val="24"/>
        </w:rPr>
      </w:pPr>
      <w:r w:rsidRPr="00D73DF7">
        <w:rPr>
          <w:rFonts w:ascii="Bookman Old Style" w:hAnsi="Bookman Old Style"/>
          <w:sz w:val="24"/>
          <w:szCs w:val="24"/>
        </w:rPr>
        <w:t xml:space="preserve">working age adults, </w:t>
      </w:r>
      <w:r>
        <w:rPr>
          <w:rFonts w:ascii="Bookman Old Style" w:hAnsi="Bookman Old Style"/>
          <w:sz w:val="24"/>
          <w:szCs w:val="24"/>
        </w:rPr>
        <w:t>and</w:t>
      </w:r>
    </w:p>
    <w:p w:rsidR="00D73DF7" w:rsidRPr="00D73DF7" w:rsidRDefault="00D73DF7" w:rsidP="00D73DF7">
      <w:pPr>
        <w:pStyle w:val="ListParagraph"/>
        <w:numPr>
          <w:ilvl w:val="0"/>
          <w:numId w:val="8"/>
        </w:numPr>
        <w:spacing w:line="276" w:lineRule="auto"/>
        <w:ind w:left="990" w:right="-180" w:hanging="450"/>
        <w:rPr>
          <w:rFonts w:ascii="Bookman Old Style" w:hAnsi="Bookman Old Style"/>
          <w:sz w:val="24"/>
          <w:szCs w:val="24"/>
        </w:rPr>
      </w:pPr>
      <w:r w:rsidRPr="00D73DF7">
        <w:rPr>
          <w:rFonts w:ascii="Bookman Old Style" w:hAnsi="Bookman Old Style"/>
          <w:sz w:val="24"/>
          <w:szCs w:val="24"/>
        </w:rPr>
        <w:t>single parent families</w:t>
      </w:r>
    </w:p>
    <w:p w:rsidR="006A7E67" w:rsidRDefault="006A7E67" w:rsidP="00735A93">
      <w:pPr>
        <w:pStyle w:val="ListParagraph"/>
        <w:spacing w:line="276" w:lineRule="auto"/>
        <w:ind w:left="-270" w:right="-180"/>
        <w:rPr>
          <w:rFonts w:ascii="Bookman Old Style" w:hAnsi="Bookman Old Style"/>
          <w:b/>
          <w:sz w:val="24"/>
          <w:szCs w:val="24"/>
        </w:rPr>
      </w:pPr>
    </w:p>
    <w:p w:rsidR="00101E74" w:rsidRPr="00735A93" w:rsidRDefault="00735A93" w:rsidP="00735A93">
      <w:pPr>
        <w:pStyle w:val="ListParagraph"/>
        <w:spacing w:line="276" w:lineRule="auto"/>
        <w:ind w:left="-270" w:right="-180"/>
        <w:rPr>
          <w:rFonts w:ascii="Bookman Old Style" w:hAnsi="Bookman Old Style"/>
          <w:b/>
          <w:sz w:val="24"/>
          <w:szCs w:val="24"/>
        </w:rPr>
      </w:pPr>
      <w:r>
        <w:rPr>
          <w:rFonts w:ascii="Bookman Old Style" w:hAnsi="Bookman Old Style"/>
          <w:b/>
          <w:sz w:val="24"/>
          <w:szCs w:val="24"/>
        </w:rPr>
        <w:t>Myth</w:t>
      </w:r>
    </w:p>
    <w:p w:rsidR="00101E74" w:rsidRDefault="00101E74" w:rsidP="00735A93">
      <w:pPr>
        <w:pStyle w:val="ListParagraph"/>
        <w:numPr>
          <w:ilvl w:val="0"/>
          <w:numId w:val="10"/>
        </w:numPr>
        <w:spacing w:line="276" w:lineRule="auto"/>
        <w:ind w:right="-180"/>
        <w:rPr>
          <w:rFonts w:ascii="Bookman Old Style" w:hAnsi="Bookman Old Style"/>
          <w:sz w:val="24"/>
          <w:szCs w:val="24"/>
        </w:rPr>
      </w:pPr>
      <w:r>
        <w:rPr>
          <w:rFonts w:ascii="Bookman Old Style" w:hAnsi="Bookman Old Style"/>
          <w:sz w:val="24"/>
          <w:szCs w:val="24"/>
        </w:rPr>
        <w:t>People’s lack of motivation or personal responsibility causes poverty.</w:t>
      </w:r>
    </w:p>
    <w:p w:rsidR="00D73DF7" w:rsidRPr="00735A93" w:rsidRDefault="00D73DF7" w:rsidP="00735A93">
      <w:pPr>
        <w:spacing w:after="0" w:line="276" w:lineRule="auto"/>
        <w:ind w:left="-270" w:right="-180"/>
        <w:rPr>
          <w:rFonts w:ascii="Bookman Old Style" w:hAnsi="Bookman Old Style"/>
          <w:b/>
          <w:sz w:val="24"/>
          <w:szCs w:val="24"/>
        </w:rPr>
      </w:pPr>
      <w:r w:rsidRPr="00735A93">
        <w:rPr>
          <w:rFonts w:ascii="Bookman Old Style" w:hAnsi="Bookman Old Style"/>
          <w:b/>
          <w:sz w:val="24"/>
          <w:szCs w:val="24"/>
        </w:rPr>
        <w:t>Fact</w:t>
      </w:r>
    </w:p>
    <w:p w:rsidR="00D73DF7" w:rsidRDefault="00D73DF7" w:rsidP="00D73DF7">
      <w:pPr>
        <w:pStyle w:val="ListParagraph"/>
        <w:numPr>
          <w:ilvl w:val="0"/>
          <w:numId w:val="9"/>
        </w:numPr>
        <w:spacing w:line="276" w:lineRule="auto"/>
        <w:ind w:right="-180"/>
        <w:rPr>
          <w:rFonts w:ascii="Bookman Old Style" w:hAnsi="Bookman Old Style"/>
          <w:sz w:val="24"/>
          <w:szCs w:val="24"/>
        </w:rPr>
      </w:pPr>
      <w:r>
        <w:rPr>
          <w:rFonts w:ascii="Bookman Old Style" w:hAnsi="Bookman Old Style"/>
          <w:sz w:val="24"/>
          <w:szCs w:val="24"/>
        </w:rPr>
        <w:t>Attitudes and values of those in poverty mirror those in mainstream America.</w:t>
      </w:r>
    </w:p>
    <w:p w:rsidR="00D73DF7" w:rsidRDefault="00D73DF7" w:rsidP="00D73DF7">
      <w:pPr>
        <w:pStyle w:val="ListParagraph"/>
        <w:numPr>
          <w:ilvl w:val="0"/>
          <w:numId w:val="9"/>
        </w:numPr>
        <w:spacing w:line="276" w:lineRule="auto"/>
        <w:ind w:right="-180"/>
        <w:rPr>
          <w:rFonts w:ascii="Bookman Old Style" w:hAnsi="Bookman Old Style"/>
          <w:sz w:val="24"/>
          <w:szCs w:val="24"/>
        </w:rPr>
      </w:pPr>
      <w:r>
        <w:rPr>
          <w:rFonts w:ascii="Bookman Old Style" w:hAnsi="Bookman Old Style"/>
          <w:sz w:val="24"/>
          <w:szCs w:val="24"/>
        </w:rPr>
        <w:t>The vast majority of those in poverty have worked extensively in the past and will do so in the future.</w:t>
      </w:r>
    </w:p>
    <w:p w:rsidR="0075703D" w:rsidRPr="00735A93" w:rsidRDefault="0075703D" w:rsidP="0075703D">
      <w:pPr>
        <w:pStyle w:val="ListParagraph"/>
        <w:spacing w:line="276" w:lineRule="auto"/>
        <w:ind w:left="-270" w:right="-180"/>
        <w:rPr>
          <w:rFonts w:ascii="Bookman Old Style" w:hAnsi="Bookman Old Style"/>
          <w:b/>
          <w:sz w:val="24"/>
          <w:szCs w:val="24"/>
        </w:rPr>
      </w:pPr>
      <w:r>
        <w:rPr>
          <w:rFonts w:ascii="Bookman Old Style" w:hAnsi="Bookman Old Style"/>
          <w:b/>
          <w:sz w:val="24"/>
          <w:szCs w:val="24"/>
        </w:rPr>
        <w:t>Myth</w:t>
      </w:r>
    </w:p>
    <w:p w:rsidR="0075703D" w:rsidRDefault="0075703D" w:rsidP="0075703D">
      <w:pPr>
        <w:pStyle w:val="ListParagraph"/>
        <w:numPr>
          <w:ilvl w:val="0"/>
          <w:numId w:val="10"/>
        </w:numPr>
        <w:spacing w:line="276" w:lineRule="auto"/>
        <w:ind w:right="-180"/>
        <w:rPr>
          <w:rFonts w:ascii="Bookman Old Style" w:hAnsi="Bookman Old Style"/>
          <w:sz w:val="24"/>
          <w:szCs w:val="24"/>
        </w:rPr>
      </w:pPr>
      <w:r>
        <w:rPr>
          <w:rFonts w:ascii="Bookman Old Style" w:hAnsi="Bookman Old Style"/>
          <w:sz w:val="24"/>
          <w:szCs w:val="24"/>
        </w:rPr>
        <w:t>In America, everyone has an equal chance of getting ahead and succeeding</w:t>
      </w:r>
      <w:r>
        <w:rPr>
          <w:rFonts w:ascii="Bookman Old Style" w:hAnsi="Bookman Old Style"/>
          <w:sz w:val="24"/>
          <w:szCs w:val="24"/>
        </w:rPr>
        <w:t>.</w:t>
      </w:r>
    </w:p>
    <w:p w:rsidR="006A7E67" w:rsidRDefault="006A7E67" w:rsidP="0075703D">
      <w:pPr>
        <w:spacing w:after="0" w:line="276" w:lineRule="auto"/>
        <w:ind w:left="-270" w:right="-180"/>
        <w:rPr>
          <w:rFonts w:ascii="Bookman Old Style" w:hAnsi="Bookman Old Style"/>
          <w:b/>
          <w:sz w:val="24"/>
          <w:szCs w:val="24"/>
        </w:rPr>
      </w:pPr>
    </w:p>
    <w:p w:rsidR="006A7E67" w:rsidRDefault="006A7E67" w:rsidP="0075703D">
      <w:pPr>
        <w:spacing w:after="0" w:line="276" w:lineRule="auto"/>
        <w:ind w:left="-270" w:right="-180"/>
        <w:rPr>
          <w:rFonts w:ascii="Bookman Old Style" w:hAnsi="Bookman Old Style"/>
          <w:b/>
          <w:sz w:val="24"/>
          <w:szCs w:val="24"/>
        </w:rPr>
      </w:pPr>
    </w:p>
    <w:p w:rsidR="0075703D" w:rsidRPr="00735A93" w:rsidRDefault="0075703D" w:rsidP="0075703D">
      <w:pPr>
        <w:spacing w:after="0" w:line="276" w:lineRule="auto"/>
        <w:ind w:left="-270" w:right="-180"/>
        <w:rPr>
          <w:rFonts w:ascii="Bookman Old Style" w:hAnsi="Bookman Old Style"/>
          <w:b/>
          <w:sz w:val="24"/>
          <w:szCs w:val="24"/>
        </w:rPr>
      </w:pPr>
      <w:r w:rsidRPr="00735A93">
        <w:rPr>
          <w:rFonts w:ascii="Bookman Old Style" w:hAnsi="Bookman Old Style"/>
          <w:b/>
          <w:sz w:val="24"/>
          <w:szCs w:val="24"/>
        </w:rPr>
        <w:lastRenderedPageBreak/>
        <w:t>Fact</w:t>
      </w:r>
    </w:p>
    <w:p w:rsidR="0075703D" w:rsidRDefault="0075703D" w:rsidP="0075703D">
      <w:pPr>
        <w:pStyle w:val="ListParagraph"/>
        <w:numPr>
          <w:ilvl w:val="0"/>
          <w:numId w:val="11"/>
        </w:numPr>
        <w:spacing w:line="276" w:lineRule="auto"/>
        <w:ind w:right="-180"/>
        <w:rPr>
          <w:rFonts w:ascii="Bookman Old Style" w:hAnsi="Bookman Old Style"/>
          <w:sz w:val="24"/>
          <w:szCs w:val="24"/>
        </w:rPr>
      </w:pPr>
      <w:r>
        <w:rPr>
          <w:rFonts w:ascii="Bookman Old Style" w:hAnsi="Bookman Old Style"/>
          <w:sz w:val="24"/>
          <w:szCs w:val="24"/>
        </w:rPr>
        <w:t>The 5-year probability of experiencing poverty (below 100% of the poverty line) if a person is female, nonwhite, single, betwee</w:t>
      </w:r>
      <w:r w:rsidR="006A7E67">
        <w:rPr>
          <w:rFonts w:ascii="Bookman Old Style" w:hAnsi="Bookman Old Style"/>
          <w:sz w:val="24"/>
          <w:szCs w:val="24"/>
        </w:rPr>
        <w:t xml:space="preserve">n 25 and 29 years old and with </w:t>
      </w:r>
      <w:r>
        <w:rPr>
          <w:rFonts w:ascii="Bookman Old Style" w:hAnsi="Bookman Old Style"/>
          <w:sz w:val="24"/>
          <w:szCs w:val="24"/>
        </w:rPr>
        <w:t>a high school diploma or less: 73.7%</w:t>
      </w:r>
      <w:r w:rsidRPr="0075703D">
        <w:rPr>
          <w:rFonts w:ascii="Bookman Old Style" w:hAnsi="Bookman Old Style"/>
          <w:sz w:val="24"/>
          <w:szCs w:val="24"/>
        </w:rPr>
        <w:t>.</w:t>
      </w:r>
    </w:p>
    <w:p w:rsidR="0075703D" w:rsidRPr="0075703D" w:rsidRDefault="0075703D" w:rsidP="0075703D">
      <w:pPr>
        <w:pStyle w:val="ListParagraph"/>
        <w:numPr>
          <w:ilvl w:val="0"/>
          <w:numId w:val="11"/>
        </w:numPr>
        <w:spacing w:line="276" w:lineRule="auto"/>
        <w:ind w:right="-180"/>
        <w:rPr>
          <w:rFonts w:ascii="Bookman Old Style" w:hAnsi="Bookman Old Style"/>
          <w:sz w:val="24"/>
          <w:szCs w:val="24"/>
        </w:rPr>
      </w:pPr>
      <w:r w:rsidRPr="0075703D">
        <w:rPr>
          <w:rFonts w:ascii="Bookman Old Style" w:hAnsi="Bookman Old Style"/>
          <w:sz w:val="24"/>
          <w:szCs w:val="24"/>
        </w:rPr>
        <w:t>The comparable risk of experiencing poverty if a person is male, white, married, between 4 and 49 years old, and with post-high school education: 2.2%.</w:t>
      </w:r>
    </w:p>
    <w:p w:rsidR="0075703D" w:rsidRDefault="0075703D" w:rsidP="00D73DF7">
      <w:pPr>
        <w:pStyle w:val="ListParagraph"/>
        <w:spacing w:line="276" w:lineRule="auto"/>
        <w:ind w:left="540" w:right="-180"/>
        <w:rPr>
          <w:rFonts w:ascii="Bookman Old Style" w:hAnsi="Bookman Old Style"/>
          <w:sz w:val="24"/>
          <w:szCs w:val="24"/>
        </w:rPr>
      </w:pPr>
    </w:p>
    <w:p w:rsidR="00D73DF7" w:rsidRDefault="00D73DF7" w:rsidP="00D73DF7">
      <w:pPr>
        <w:pStyle w:val="ListParagraph"/>
        <w:spacing w:line="276" w:lineRule="auto"/>
        <w:ind w:left="-270" w:right="-180"/>
        <w:rPr>
          <w:rFonts w:ascii="Bookman Old Style" w:hAnsi="Bookman Old Style"/>
          <w:sz w:val="24"/>
          <w:szCs w:val="24"/>
        </w:rPr>
      </w:pPr>
      <w:r w:rsidRPr="005F3728">
        <w:rPr>
          <w:rFonts w:ascii="Bookman Old Style" w:hAnsi="Bookman Old Style"/>
          <w:b/>
          <w:sz w:val="24"/>
          <w:szCs w:val="24"/>
        </w:rPr>
        <w:t xml:space="preserve">Factors that increase </w:t>
      </w:r>
      <w:r w:rsidR="0075703D" w:rsidRPr="005F3728">
        <w:rPr>
          <w:rFonts w:ascii="Bookman Old Style" w:hAnsi="Bookman Old Style"/>
          <w:b/>
          <w:sz w:val="24"/>
          <w:szCs w:val="24"/>
        </w:rPr>
        <w:t xml:space="preserve">the </w:t>
      </w:r>
      <w:r w:rsidRPr="005F3728">
        <w:rPr>
          <w:rFonts w:ascii="Bookman Old Style" w:hAnsi="Bookman Old Style"/>
          <w:b/>
          <w:sz w:val="24"/>
          <w:szCs w:val="24"/>
        </w:rPr>
        <w:t xml:space="preserve">likelihood of </w:t>
      </w:r>
      <w:r w:rsidR="0075703D" w:rsidRPr="005F3728">
        <w:rPr>
          <w:rFonts w:ascii="Bookman Old Style" w:hAnsi="Bookman Old Style"/>
          <w:b/>
          <w:sz w:val="24"/>
          <w:szCs w:val="24"/>
        </w:rPr>
        <w:t>avoiding poverty include</w:t>
      </w:r>
      <w:r>
        <w:rPr>
          <w:rFonts w:ascii="Bookman Old Style" w:hAnsi="Bookman Old Style"/>
          <w:sz w:val="24"/>
          <w:szCs w:val="24"/>
        </w:rPr>
        <w:t>:</w:t>
      </w:r>
    </w:p>
    <w:p w:rsidR="005F3728" w:rsidRDefault="005F3728" w:rsidP="00D73DF7">
      <w:pPr>
        <w:pStyle w:val="ListParagraph"/>
        <w:spacing w:line="276" w:lineRule="auto"/>
        <w:ind w:left="-270" w:right="-180"/>
        <w:rPr>
          <w:rFonts w:ascii="Bookman Old Style" w:hAnsi="Bookman Old Style"/>
          <w:sz w:val="24"/>
          <w:szCs w:val="24"/>
        </w:rPr>
      </w:pPr>
    </w:p>
    <w:p w:rsidR="00D73DF7" w:rsidRDefault="00BD4D6F" w:rsidP="0075703D">
      <w:pPr>
        <w:pStyle w:val="ListParagraph"/>
        <w:numPr>
          <w:ilvl w:val="0"/>
          <w:numId w:val="12"/>
        </w:numPr>
        <w:spacing w:line="276" w:lineRule="auto"/>
        <w:ind w:right="-180"/>
        <w:rPr>
          <w:rFonts w:ascii="Bookman Old Style" w:hAnsi="Bookman Old Style"/>
          <w:sz w:val="24"/>
          <w:szCs w:val="24"/>
        </w:rPr>
      </w:pPr>
      <w:r>
        <w:rPr>
          <w:rFonts w:ascii="Bookman Old Style" w:hAnsi="Bookman Old Style"/>
          <w:sz w:val="24"/>
          <w:szCs w:val="24"/>
        </w:rPr>
        <w:t>Having m</w:t>
      </w:r>
      <w:r w:rsidR="0075703D">
        <w:rPr>
          <w:rFonts w:ascii="Bookman Old Style" w:hAnsi="Bookman Old Style"/>
          <w:sz w:val="24"/>
          <w:szCs w:val="24"/>
        </w:rPr>
        <w:t>ore, rather than less, education</w:t>
      </w:r>
      <w:r>
        <w:rPr>
          <w:rFonts w:ascii="Bookman Old Style" w:hAnsi="Bookman Old Style"/>
          <w:sz w:val="24"/>
          <w:szCs w:val="24"/>
        </w:rPr>
        <w:t>: the greatest increases in jobs in the U.S. have occurred in service-sector and lower wage positions</w:t>
      </w:r>
      <w:r w:rsidR="0075703D">
        <w:rPr>
          <w:rFonts w:ascii="Bookman Old Style" w:hAnsi="Bookman Old Style"/>
          <w:sz w:val="24"/>
          <w:szCs w:val="24"/>
        </w:rPr>
        <w:t>;</w:t>
      </w:r>
    </w:p>
    <w:p w:rsidR="00C067BD" w:rsidRDefault="0075703D" w:rsidP="0075703D">
      <w:pPr>
        <w:pStyle w:val="ListParagraph"/>
        <w:numPr>
          <w:ilvl w:val="0"/>
          <w:numId w:val="12"/>
        </w:numPr>
        <w:spacing w:line="276" w:lineRule="auto"/>
        <w:ind w:right="-180"/>
        <w:rPr>
          <w:rFonts w:ascii="Bookman Old Style" w:hAnsi="Bookman Old Style"/>
          <w:sz w:val="24"/>
          <w:szCs w:val="24"/>
        </w:rPr>
      </w:pPr>
      <w:r>
        <w:rPr>
          <w:rFonts w:ascii="Bookman Old Style" w:hAnsi="Bookman Old Style"/>
          <w:sz w:val="24"/>
          <w:szCs w:val="24"/>
        </w:rPr>
        <w:t xml:space="preserve">Being a middle-aged adult: younger adults and those nearing or in retirement experience lower </w:t>
      </w:r>
      <w:r w:rsidR="00BC0253">
        <w:rPr>
          <w:rFonts w:ascii="Bookman Old Style" w:hAnsi="Bookman Old Style"/>
          <w:sz w:val="24"/>
          <w:szCs w:val="24"/>
        </w:rPr>
        <w:t>earnings</w:t>
      </w:r>
      <w:r>
        <w:rPr>
          <w:rFonts w:ascii="Bookman Old Style" w:hAnsi="Bookman Old Style"/>
          <w:sz w:val="24"/>
          <w:szCs w:val="24"/>
        </w:rPr>
        <w:t xml:space="preserve"> levels;</w:t>
      </w:r>
    </w:p>
    <w:p w:rsidR="00D73DF7" w:rsidRDefault="0075703D" w:rsidP="0075703D">
      <w:pPr>
        <w:pStyle w:val="ListParagraph"/>
        <w:numPr>
          <w:ilvl w:val="0"/>
          <w:numId w:val="12"/>
        </w:numPr>
        <w:spacing w:line="276" w:lineRule="auto"/>
        <w:ind w:right="-180"/>
        <w:rPr>
          <w:rFonts w:ascii="Bookman Old Style" w:hAnsi="Bookman Old Style"/>
          <w:sz w:val="24"/>
          <w:szCs w:val="24"/>
        </w:rPr>
      </w:pPr>
      <w:r>
        <w:rPr>
          <w:rFonts w:ascii="Bookman Old Style" w:hAnsi="Bookman Old Style"/>
          <w:sz w:val="24"/>
          <w:szCs w:val="24"/>
        </w:rPr>
        <w:t>Being white and male: patterns of discrimination in the U.S. labor market have consistently shown lower wage/salary levels for comparable work for women and persons of color; and</w:t>
      </w:r>
    </w:p>
    <w:p w:rsidR="00D73DF7" w:rsidRDefault="00D73DF7" w:rsidP="0075703D">
      <w:pPr>
        <w:pStyle w:val="ListParagraph"/>
        <w:numPr>
          <w:ilvl w:val="0"/>
          <w:numId w:val="12"/>
        </w:numPr>
        <w:spacing w:line="276" w:lineRule="auto"/>
        <w:ind w:right="-180"/>
        <w:rPr>
          <w:rFonts w:ascii="Bookman Old Style" w:hAnsi="Bookman Old Style"/>
          <w:sz w:val="24"/>
          <w:szCs w:val="24"/>
        </w:rPr>
      </w:pPr>
      <w:r>
        <w:rPr>
          <w:rFonts w:ascii="Bookman Old Style" w:hAnsi="Bookman Old Style"/>
          <w:sz w:val="24"/>
          <w:szCs w:val="24"/>
        </w:rPr>
        <w:t xml:space="preserve">Being </w:t>
      </w:r>
      <w:r w:rsidR="00BD4D6F">
        <w:rPr>
          <w:rFonts w:ascii="Bookman Old Style" w:hAnsi="Bookman Old Style"/>
          <w:sz w:val="24"/>
          <w:szCs w:val="24"/>
        </w:rPr>
        <w:t>married: married couples are more likely to have two wage-earners to support their families</w:t>
      </w:r>
      <w:r>
        <w:rPr>
          <w:rFonts w:ascii="Bookman Old Style" w:hAnsi="Bookman Old Style"/>
          <w:sz w:val="24"/>
          <w:szCs w:val="24"/>
        </w:rPr>
        <w:t>.</w:t>
      </w:r>
    </w:p>
    <w:p w:rsidR="00D73DF7" w:rsidRDefault="00D73DF7" w:rsidP="00D73DF7">
      <w:pPr>
        <w:pStyle w:val="ListParagraph"/>
        <w:spacing w:line="276" w:lineRule="auto"/>
        <w:ind w:left="-270" w:right="-180"/>
        <w:rPr>
          <w:rFonts w:ascii="Bookman Old Style" w:hAnsi="Bookman Old Style"/>
          <w:sz w:val="24"/>
          <w:szCs w:val="24"/>
        </w:rPr>
      </w:pPr>
    </w:p>
    <w:p w:rsidR="00D73DF7" w:rsidRDefault="00D73DF7" w:rsidP="00D73DF7">
      <w:pPr>
        <w:pStyle w:val="ListParagraph"/>
        <w:spacing w:line="276" w:lineRule="auto"/>
        <w:ind w:left="-270" w:right="-180"/>
        <w:rPr>
          <w:rFonts w:ascii="Bookman Old Style" w:hAnsi="Bookman Old Style"/>
          <w:sz w:val="24"/>
          <w:szCs w:val="24"/>
        </w:rPr>
      </w:pPr>
      <w:r w:rsidRPr="005F3728">
        <w:rPr>
          <w:rFonts w:ascii="Bookman Old Style" w:hAnsi="Bookman Old Style"/>
          <w:b/>
          <w:sz w:val="24"/>
          <w:szCs w:val="24"/>
        </w:rPr>
        <w:t>Solutions to poverty include</w:t>
      </w:r>
      <w:r>
        <w:rPr>
          <w:rFonts w:ascii="Bookman Old Style" w:hAnsi="Bookman Old Style"/>
          <w:sz w:val="24"/>
          <w:szCs w:val="24"/>
        </w:rPr>
        <w:t>:</w:t>
      </w:r>
    </w:p>
    <w:p w:rsidR="00BD4D6F" w:rsidRDefault="00BD4D6F" w:rsidP="00D73DF7">
      <w:pPr>
        <w:pStyle w:val="ListParagraph"/>
        <w:spacing w:line="276" w:lineRule="auto"/>
        <w:ind w:left="-270" w:right="-180"/>
        <w:rPr>
          <w:rFonts w:ascii="Bookman Old Style" w:hAnsi="Bookman Old Style"/>
          <w:sz w:val="24"/>
          <w:szCs w:val="24"/>
        </w:rPr>
      </w:pPr>
    </w:p>
    <w:p w:rsidR="00D73DF7" w:rsidRDefault="00C067BD" w:rsidP="00BD4D6F">
      <w:pPr>
        <w:pStyle w:val="ListParagraph"/>
        <w:numPr>
          <w:ilvl w:val="0"/>
          <w:numId w:val="13"/>
        </w:numPr>
        <w:spacing w:line="276" w:lineRule="auto"/>
        <w:ind w:right="-180"/>
        <w:rPr>
          <w:rFonts w:ascii="Bookman Old Style" w:hAnsi="Bookman Old Style"/>
          <w:sz w:val="24"/>
          <w:szCs w:val="24"/>
        </w:rPr>
      </w:pPr>
      <w:r>
        <w:rPr>
          <w:rFonts w:ascii="Bookman Old Style" w:hAnsi="Bookman Old Style"/>
          <w:sz w:val="24"/>
          <w:szCs w:val="24"/>
        </w:rPr>
        <w:t>Incre</w:t>
      </w:r>
      <w:r w:rsidR="00BD4D6F">
        <w:rPr>
          <w:rFonts w:ascii="Bookman Old Style" w:hAnsi="Bookman Old Style"/>
          <w:sz w:val="24"/>
          <w:szCs w:val="24"/>
        </w:rPr>
        <w:t>ased labor market opportunities in</w:t>
      </w:r>
      <w:r>
        <w:rPr>
          <w:rFonts w:ascii="Bookman Old Style" w:hAnsi="Bookman Old Style"/>
          <w:sz w:val="24"/>
          <w:szCs w:val="24"/>
        </w:rPr>
        <w:t xml:space="preserve"> j</w:t>
      </w:r>
      <w:r w:rsidR="00D73DF7">
        <w:rPr>
          <w:rFonts w:ascii="Bookman Old Style" w:hAnsi="Bookman Old Style"/>
          <w:sz w:val="24"/>
          <w:szCs w:val="24"/>
        </w:rPr>
        <w:t>ob</w:t>
      </w:r>
      <w:r>
        <w:rPr>
          <w:rFonts w:ascii="Bookman Old Style" w:hAnsi="Bookman Old Style"/>
          <w:sz w:val="24"/>
          <w:szCs w:val="24"/>
        </w:rPr>
        <w:t>s</w:t>
      </w:r>
      <w:r w:rsidR="00D73DF7">
        <w:rPr>
          <w:rFonts w:ascii="Bookman Old Style" w:hAnsi="Bookman Old Style"/>
          <w:sz w:val="24"/>
          <w:szCs w:val="24"/>
        </w:rPr>
        <w:t xml:space="preserve"> with good wages.</w:t>
      </w:r>
      <w:r>
        <w:rPr>
          <w:rFonts w:ascii="Bookman Old Style" w:hAnsi="Bookman Old Style"/>
          <w:sz w:val="24"/>
          <w:szCs w:val="24"/>
        </w:rPr>
        <w:t xml:space="preserve"> (Hard-work, earning $9 per hour for work essential to </w:t>
      </w:r>
      <w:r w:rsidR="00BD4D6F">
        <w:rPr>
          <w:rFonts w:ascii="Bookman Old Style" w:hAnsi="Bookman Old Style"/>
          <w:sz w:val="24"/>
          <w:szCs w:val="24"/>
        </w:rPr>
        <w:t>the economy—such as</w:t>
      </w:r>
      <w:r>
        <w:rPr>
          <w:rFonts w:ascii="Bookman Old Style" w:hAnsi="Bookman Old Style"/>
          <w:sz w:val="24"/>
          <w:szCs w:val="24"/>
        </w:rPr>
        <w:t xml:space="preserve"> cleaning hospital rooms or hauling garbage—does not pay an adequate wage.)</w:t>
      </w:r>
    </w:p>
    <w:p w:rsidR="00D73DF7" w:rsidRDefault="00D73DF7" w:rsidP="00BD4D6F">
      <w:pPr>
        <w:pStyle w:val="ListParagraph"/>
        <w:numPr>
          <w:ilvl w:val="0"/>
          <w:numId w:val="13"/>
        </w:numPr>
        <w:spacing w:line="276" w:lineRule="auto"/>
        <w:ind w:right="-180"/>
        <w:rPr>
          <w:rFonts w:ascii="Bookman Old Style" w:hAnsi="Bookman Old Style"/>
          <w:sz w:val="24"/>
          <w:szCs w:val="24"/>
        </w:rPr>
      </w:pPr>
      <w:r>
        <w:rPr>
          <w:rFonts w:ascii="Bookman Old Style" w:hAnsi="Bookman Old Style"/>
          <w:sz w:val="24"/>
          <w:szCs w:val="24"/>
        </w:rPr>
        <w:t>Good health care.</w:t>
      </w:r>
      <w:r w:rsidR="00BD4D6F">
        <w:rPr>
          <w:rFonts w:ascii="Bookman Old Style" w:hAnsi="Bookman Old Style"/>
          <w:sz w:val="24"/>
          <w:szCs w:val="24"/>
        </w:rPr>
        <w:t xml:space="preserve"> (Low-income individuals are less able to afford preventive medical care and more likely to delay care for health issues until they have become much more serious and, correspondingly, more expensive. Their risk for poverty increases exponentially when this occurs. Medical bills are the biggest cause of bankruptcies in the U.S.)</w:t>
      </w:r>
    </w:p>
    <w:p w:rsidR="00D73DF7" w:rsidRDefault="00D73DF7" w:rsidP="00BD4D6F">
      <w:pPr>
        <w:pStyle w:val="ListParagraph"/>
        <w:numPr>
          <w:ilvl w:val="0"/>
          <w:numId w:val="13"/>
        </w:numPr>
        <w:spacing w:line="276" w:lineRule="auto"/>
        <w:ind w:right="-180"/>
        <w:rPr>
          <w:rFonts w:ascii="Bookman Old Style" w:hAnsi="Bookman Old Style"/>
          <w:sz w:val="24"/>
          <w:szCs w:val="24"/>
        </w:rPr>
      </w:pPr>
      <w:r>
        <w:rPr>
          <w:rFonts w:ascii="Bookman Old Style" w:hAnsi="Bookman Old Style"/>
          <w:sz w:val="24"/>
          <w:szCs w:val="24"/>
        </w:rPr>
        <w:t>Good and affordable child care.</w:t>
      </w:r>
      <w:r w:rsidR="008E296F">
        <w:rPr>
          <w:rFonts w:ascii="Bookman Old Style" w:hAnsi="Bookman Old Style"/>
          <w:sz w:val="24"/>
          <w:szCs w:val="24"/>
        </w:rPr>
        <w:t xml:space="preserve"> (In over 60% of U.S. states, a single-parent, </w:t>
      </w:r>
      <w:r w:rsidR="008E296F">
        <w:rPr>
          <w:rFonts w:ascii="Bookman Old Style" w:hAnsi="Bookman Old Style"/>
          <w:sz w:val="24"/>
          <w:szCs w:val="24"/>
        </w:rPr>
        <w:t>minimum-wage</w:t>
      </w:r>
      <w:r w:rsidR="008E296F">
        <w:rPr>
          <w:rFonts w:ascii="Bookman Old Style" w:hAnsi="Bookman Old Style"/>
          <w:sz w:val="24"/>
          <w:szCs w:val="24"/>
        </w:rPr>
        <w:t xml:space="preserve"> earner would need to devote </w:t>
      </w:r>
      <w:r w:rsidR="008E296F" w:rsidRPr="008E296F">
        <w:rPr>
          <w:rFonts w:ascii="Bookman Old Style" w:hAnsi="Bookman Old Style"/>
          <w:i/>
          <w:sz w:val="24"/>
          <w:szCs w:val="24"/>
        </w:rPr>
        <w:t>all</w:t>
      </w:r>
      <w:r w:rsidR="008E296F">
        <w:rPr>
          <w:rFonts w:ascii="Bookman Old Style" w:hAnsi="Bookman Old Style"/>
          <w:sz w:val="24"/>
          <w:szCs w:val="24"/>
        </w:rPr>
        <w:t xml:space="preserve"> of his or her income to pay child care costs for two children [Economic Policy Institute, 2015]).</w:t>
      </w:r>
    </w:p>
    <w:p w:rsidR="00C067BD" w:rsidRDefault="00D73DF7" w:rsidP="00BD4D6F">
      <w:pPr>
        <w:pStyle w:val="ListParagraph"/>
        <w:numPr>
          <w:ilvl w:val="0"/>
          <w:numId w:val="13"/>
        </w:numPr>
        <w:spacing w:line="276" w:lineRule="auto"/>
        <w:ind w:right="-180"/>
        <w:rPr>
          <w:rFonts w:ascii="Bookman Old Style" w:hAnsi="Bookman Old Style"/>
          <w:sz w:val="24"/>
          <w:szCs w:val="24"/>
        </w:rPr>
      </w:pPr>
      <w:r>
        <w:rPr>
          <w:rFonts w:ascii="Bookman Old Style" w:hAnsi="Bookman Old Style"/>
          <w:sz w:val="24"/>
          <w:szCs w:val="24"/>
        </w:rPr>
        <w:t>Access to quality education</w:t>
      </w:r>
      <w:r w:rsidR="00735A93">
        <w:rPr>
          <w:rFonts w:ascii="Bookman Old Style" w:hAnsi="Bookman Old Style"/>
          <w:sz w:val="24"/>
          <w:szCs w:val="24"/>
        </w:rPr>
        <w:t xml:space="preserve"> and completion of high school</w:t>
      </w:r>
      <w:r>
        <w:rPr>
          <w:rFonts w:ascii="Bookman Old Style" w:hAnsi="Bookman Old Style"/>
          <w:sz w:val="24"/>
          <w:szCs w:val="24"/>
        </w:rPr>
        <w:t>.</w:t>
      </w:r>
      <w:r w:rsidR="00735A93">
        <w:rPr>
          <w:rFonts w:ascii="Bookman Old Style" w:hAnsi="Bookman Old Style"/>
          <w:sz w:val="24"/>
          <w:szCs w:val="24"/>
        </w:rPr>
        <w:t xml:space="preserve"> (In 2014, only 76.1% of low-income students graduated compared to 89.8 non-low-income students.)</w:t>
      </w:r>
    </w:p>
    <w:p w:rsidR="00C067BD" w:rsidRDefault="008E296F" w:rsidP="00C067BD">
      <w:pPr>
        <w:spacing w:line="276" w:lineRule="auto"/>
        <w:ind w:left="-360" w:right="-180"/>
        <w:rPr>
          <w:rFonts w:ascii="Bookman Old Style" w:hAnsi="Bookman Old Style"/>
          <w:sz w:val="24"/>
          <w:szCs w:val="24"/>
        </w:rPr>
      </w:pPr>
      <w:r>
        <w:rPr>
          <w:rFonts w:ascii="Bookman Old Style" w:hAnsi="Bookman Old Style"/>
          <w:sz w:val="24"/>
          <w:szCs w:val="24"/>
        </w:rPr>
        <w:t xml:space="preserve">To learn more about poverty and to calculate your own risk of poverty, go to: </w:t>
      </w:r>
      <w:r w:rsidRPr="008E296F">
        <w:rPr>
          <w:rFonts w:ascii="Bookman Old Style" w:hAnsi="Bookman Old Style"/>
          <w:sz w:val="24"/>
          <w:szCs w:val="24"/>
        </w:rPr>
        <w:t>https://confrontingpoverty.org/</w:t>
      </w:r>
    </w:p>
    <w:p w:rsidR="00053EC9" w:rsidRPr="00053EC9" w:rsidRDefault="00053EC9" w:rsidP="00053EC9">
      <w:pPr>
        <w:spacing w:after="0" w:line="240" w:lineRule="auto"/>
        <w:ind w:left="-270" w:right="-180" w:hanging="90"/>
        <w:rPr>
          <w:rFonts w:ascii="Bookman Old Style" w:hAnsi="Bookman Old Style"/>
          <w:sz w:val="24"/>
          <w:szCs w:val="24"/>
        </w:rPr>
      </w:pPr>
      <w:r>
        <w:rPr>
          <w:rFonts w:ascii="Bookman Old Style" w:hAnsi="Bookman Old Style"/>
          <w:sz w:val="24"/>
          <w:szCs w:val="24"/>
        </w:rPr>
        <w:t xml:space="preserve">Rank, M.R., &amp; Hirschl, T.A. (2017) </w:t>
      </w:r>
      <w:r>
        <w:rPr>
          <w:rFonts w:ascii="Bookman Old Style" w:hAnsi="Bookman Old Style"/>
          <w:i/>
          <w:sz w:val="24"/>
          <w:szCs w:val="24"/>
        </w:rPr>
        <w:t xml:space="preserve">Confronting poverty. </w:t>
      </w:r>
      <w:r>
        <w:rPr>
          <w:rFonts w:ascii="Bookman Old Style" w:hAnsi="Bookman Old Style"/>
          <w:i/>
          <w:sz w:val="24"/>
          <w:szCs w:val="24"/>
        </w:rPr>
        <w:tab/>
      </w:r>
      <w:r w:rsidRPr="00053EC9">
        <w:rPr>
          <w:rFonts w:ascii="Bookman Old Style" w:hAnsi="Bookman Old Style"/>
          <w:sz w:val="24"/>
          <w:szCs w:val="24"/>
        </w:rPr>
        <w:t>https://confrontingpoverty.org/</w:t>
      </w:r>
    </w:p>
    <w:p w:rsidR="00053EC9" w:rsidRDefault="00053EC9" w:rsidP="00DC3195">
      <w:pPr>
        <w:spacing w:line="276" w:lineRule="auto"/>
        <w:ind w:left="-360" w:right="-180"/>
        <w:jc w:val="center"/>
        <w:rPr>
          <w:rFonts w:ascii="Bookman Old Style" w:hAnsi="Bookman Old Style"/>
          <w:b/>
          <w:sz w:val="24"/>
          <w:szCs w:val="24"/>
        </w:rPr>
      </w:pPr>
    </w:p>
    <w:p w:rsidR="00DC3195" w:rsidRDefault="00DC3195" w:rsidP="00DC3195">
      <w:pPr>
        <w:spacing w:line="276" w:lineRule="auto"/>
        <w:ind w:left="-360" w:right="-180"/>
        <w:jc w:val="center"/>
        <w:rPr>
          <w:rFonts w:ascii="Bookman Old Style" w:hAnsi="Bookman Old Style"/>
          <w:b/>
          <w:sz w:val="24"/>
          <w:szCs w:val="24"/>
        </w:rPr>
      </w:pPr>
      <w:r>
        <w:rPr>
          <w:rFonts w:ascii="Bookman Old Style" w:hAnsi="Bookman Old Style"/>
          <w:b/>
          <w:sz w:val="24"/>
          <w:szCs w:val="24"/>
        </w:rPr>
        <w:t>What Can Mentors Do?</w:t>
      </w:r>
    </w:p>
    <w:p w:rsidR="00DC3195" w:rsidRDefault="00DC3195" w:rsidP="00DC3195">
      <w:pPr>
        <w:spacing w:after="0" w:line="240" w:lineRule="auto"/>
        <w:ind w:left="-270"/>
        <w:rPr>
          <w:rFonts w:ascii="Bookman Old Style" w:hAnsi="Bookman Old Style"/>
          <w:sz w:val="24"/>
          <w:szCs w:val="24"/>
        </w:rPr>
      </w:pPr>
      <w:r>
        <w:rPr>
          <w:rFonts w:ascii="Bookman Old Style" w:hAnsi="Bookman Old Style"/>
          <w:sz w:val="24"/>
          <w:szCs w:val="24"/>
        </w:rPr>
        <w:t>Mentors may feel overwhelmed in working with young people whose families have low-to-poverty level incomes. Often, they find themselves wanting to give resources (gifts, money, food, etc.) to their mentors. While doing so may help to reduce mentors’ anxieties, it is both contrary to TeamMates’ policies and does not help mentees in the long term.</w:t>
      </w:r>
    </w:p>
    <w:p w:rsidR="00DC3195" w:rsidRDefault="00DC3195" w:rsidP="00DC3195">
      <w:pPr>
        <w:spacing w:line="276" w:lineRule="auto"/>
        <w:ind w:left="-360" w:right="-180"/>
        <w:rPr>
          <w:rFonts w:ascii="Bookman Old Style" w:hAnsi="Bookman Old Style"/>
          <w:sz w:val="24"/>
          <w:szCs w:val="24"/>
        </w:rPr>
      </w:pPr>
    </w:p>
    <w:p w:rsidR="007E233B" w:rsidRDefault="007E233B" w:rsidP="007E233B">
      <w:pPr>
        <w:ind w:left="-270"/>
        <w:rPr>
          <w:rFonts w:ascii="Bookman Old Style" w:hAnsi="Bookman Old Style"/>
          <w:sz w:val="24"/>
          <w:szCs w:val="24"/>
        </w:rPr>
      </w:pPr>
      <w:r>
        <w:rPr>
          <w:rFonts w:ascii="Bookman Old Style" w:hAnsi="Bookman Old Style"/>
          <w:sz w:val="24"/>
          <w:szCs w:val="24"/>
        </w:rPr>
        <w:t>As Machell, Disabato and Kashdan (2015) note, helping students develop a sense of purpose supports their ability to avoid the behaviors and choices (</w:t>
      </w:r>
      <w:r w:rsidR="005D1407">
        <w:rPr>
          <w:rFonts w:ascii="Bookman Old Style" w:hAnsi="Bookman Old Style"/>
          <w:sz w:val="24"/>
          <w:szCs w:val="24"/>
        </w:rPr>
        <w:t xml:space="preserve">e.g., </w:t>
      </w:r>
      <w:r>
        <w:rPr>
          <w:rFonts w:ascii="Bookman Old Style" w:hAnsi="Bookman Old Style"/>
          <w:sz w:val="24"/>
          <w:szCs w:val="24"/>
        </w:rPr>
        <w:t xml:space="preserve">use of drugs, early pregnancy, dropping out of school) that increase the likelihood of becoming adults in poverty. In a meta-analysis of research </w:t>
      </w:r>
      <w:r w:rsidR="005D1407">
        <w:rPr>
          <w:rFonts w:ascii="Bookman Old Style" w:hAnsi="Bookman Old Style"/>
          <w:sz w:val="24"/>
          <w:szCs w:val="24"/>
        </w:rPr>
        <w:t>(DuBois, Port</w:t>
      </w:r>
      <w:r w:rsidR="00BC0253">
        <w:rPr>
          <w:rFonts w:ascii="Bookman Old Style" w:hAnsi="Bookman Old Style"/>
          <w:sz w:val="24"/>
          <w:szCs w:val="24"/>
        </w:rPr>
        <w:t>i</w:t>
      </w:r>
      <w:r w:rsidR="005D1407">
        <w:rPr>
          <w:rFonts w:ascii="Bookman Old Style" w:hAnsi="Bookman Old Style"/>
          <w:sz w:val="24"/>
          <w:szCs w:val="24"/>
        </w:rPr>
        <w:t>llo, Rhode</w:t>
      </w:r>
      <w:r w:rsidR="006A7E67">
        <w:rPr>
          <w:rFonts w:ascii="Bookman Old Style" w:hAnsi="Bookman Old Style"/>
          <w:sz w:val="24"/>
          <w:szCs w:val="24"/>
        </w:rPr>
        <w:t>s, Silverthorn &amp; Valentine, 2011</w:t>
      </w:r>
      <w:r w:rsidR="005D1407">
        <w:rPr>
          <w:rFonts w:ascii="Bookman Old Style" w:hAnsi="Bookman Old Style"/>
          <w:sz w:val="24"/>
          <w:szCs w:val="24"/>
        </w:rPr>
        <w:t xml:space="preserve">) </w:t>
      </w:r>
      <w:r>
        <w:rPr>
          <w:rFonts w:ascii="Bookman Old Style" w:hAnsi="Bookman Old Style"/>
          <w:sz w:val="24"/>
          <w:szCs w:val="24"/>
        </w:rPr>
        <w:t xml:space="preserve">about the effectiveness of mentoring programs, the authors note that </w:t>
      </w:r>
      <w:r w:rsidR="005D1407">
        <w:rPr>
          <w:rFonts w:ascii="Bookman Old Style" w:hAnsi="Bookman Old Style"/>
          <w:sz w:val="24"/>
          <w:szCs w:val="24"/>
        </w:rPr>
        <w:t>a close relationship with a mentor who helps the student to recognize and build upon strengths can help him or her experience improvements emotionally, behaviorally, socially and academically.</w:t>
      </w:r>
      <w:r>
        <w:rPr>
          <w:rFonts w:ascii="Bookman Old Style" w:hAnsi="Bookman Old Style"/>
          <w:sz w:val="24"/>
          <w:szCs w:val="24"/>
        </w:rPr>
        <w:t xml:space="preserve"> </w:t>
      </w:r>
      <w:r w:rsidR="005D1407">
        <w:rPr>
          <w:rFonts w:ascii="Bookman Old Style" w:hAnsi="Bookman Old Style"/>
          <w:sz w:val="24"/>
          <w:szCs w:val="24"/>
        </w:rPr>
        <w:t xml:space="preserve">Those improvements, in both resisting negative influences and making positive choices, can help a mentee to graduate from high school and go on for further education or training—which </w:t>
      </w:r>
      <w:r w:rsidR="009E7157">
        <w:rPr>
          <w:rFonts w:ascii="Bookman Old Style" w:hAnsi="Bookman Old Style"/>
          <w:sz w:val="24"/>
          <w:szCs w:val="24"/>
        </w:rPr>
        <w:t xml:space="preserve">scholars and lay people alike recognize as an essential key to escaping poverty. </w:t>
      </w:r>
    </w:p>
    <w:p w:rsidR="005D1407" w:rsidRDefault="009E7157" w:rsidP="009E7157">
      <w:pPr>
        <w:ind w:left="180" w:hanging="450"/>
        <w:rPr>
          <w:rFonts w:ascii="Times New Roman" w:hAnsi="Times New Roman" w:cs="Times New Roman"/>
          <w:sz w:val="24"/>
          <w:szCs w:val="24"/>
        </w:rPr>
      </w:pPr>
      <w:r>
        <w:rPr>
          <w:rFonts w:ascii="Times New Roman" w:eastAsia="Times New Roman" w:hAnsi="Times New Roman" w:cs="Times New Roman"/>
          <w:sz w:val="24"/>
          <w:szCs w:val="24"/>
        </w:rPr>
        <w:t>Machell, K. A., Disabato, D.J., &amp; Ka</w:t>
      </w:r>
      <w:r w:rsidR="00BC0253">
        <w:rPr>
          <w:rFonts w:ascii="Times New Roman" w:eastAsia="Times New Roman" w:hAnsi="Times New Roman" w:cs="Times New Roman"/>
          <w:sz w:val="24"/>
          <w:szCs w:val="24"/>
        </w:rPr>
        <w:t>s</w:t>
      </w:r>
      <w:bookmarkStart w:id="0" w:name="_GoBack"/>
      <w:bookmarkEnd w:id="0"/>
      <w:r>
        <w:rPr>
          <w:rFonts w:ascii="Times New Roman" w:eastAsia="Times New Roman" w:hAnsi="Times New Roman" w:cs="Times New Roman"/>
          <w:sz w:val="24"/>
          <w:szCs w:val="24"/>
        </w:rPr>
        <w:t>hdan, T. B. (2015</w:t>
      </w:r>
      <w:r w:rsidRPr="009E7157">
        <w:rPr>
          <w:rFonts w:ascii="Times New Roman" w:eastAsia="Times New Roman" w:hAnsi="Times New Roman" w:cs="Times New Roman"/>
          <w:i/>
          <w:sz w:val="24"/>
          <w:szCs w:val="24"/>
        </w:rPr>
        <w:t>). Buffering the negative impact of poverty on youth: The power of purpose in life.</w:t>
      </w:r>
      <w:r>
        <w:rPr>
          <w:rFonts w:ascii="Times New Roman" w:eastAsia="Times New Roman" w:hAnsi="Times New Roman" w:cs="Times New Roman"/>
          <w:sz w:val="24"/>
          <w:szCs w:val="24"/>
        </w:rPr>
        <w:t xml:space="preserve"> </w:t>
      </w:r>
      <w:r w:rsidR="006A7E67" w:rsidRPr="006A7E67">
        <w:rPr>
          <w:rFonts w:ascii="Times New Roman" w:hAnsi="Times New Roman" w:cs="Times New Roman"/>
          <w:sz w:val="24"/>
          <w:szCs w:val="24"/>
        </w:rPr>
        <w:t>Springer Science+Business Media Dordrecht</w:t>
      </w:r>
      <w:r w:rsidR="006A7E67">
        <w:rPr>
          <w:rFonts w:ascii="Times New Roman" w:hAnsi="Times New Roman" w:cs="Times New Roman"/>
          <w:sz w:val="24"/>
          <w:szCs w:val="24"/>
        </w:rPr>
        <w:t>.</w:t>
      </w:r>
      <w:r w:rsidR="006A7E67" w:rsidRPr="006A7E67">
        <w:rPr>
          <w:rFonts w:ascii="Times New Roman" w:hAnsi="Times New Roman" w:cs="Times New Roman"/>
          <w:sz w:val="24"/>
          <w:szCs w:val="24"/>
        </w:rPr>
        <w:t xml:space="preserve"> </w:t>
      </w:r>
      <w:r w:rsidRPr="009E7157">
        <w:rPr>
          <w:rFonts w:ascii="Times New Roman" w:hAnsi="Times New Roman" w:cs="Times New Roman"/>
          <w:sz w:val="24"/>
          <w:szCs w:val="24"/>
        </w:rPr>
        <w:t>DOI: 10.1007/s11205-015-0917-6</w:t>
      </w:r>
      <w:r w:rsidR="006A7E67">
        <w:rPr>
          <w:rFonts w:ascii="Times New Roman" w:hAnsi="Times New Roman" w:cs="Times New Roman"/>
          <w:sz w:val="24"/>
          <w:szCs w:val="24"/>
        </w:rPr>
        <w:t xml:space="preserve">. Retrieved from: </w:t>
      </w:r>
      <w:r w:rsidR="006A7E67" w:rsidRPr="006A7E67">
        <w:rPr>
          <w:rFonts w:ascii="Times New Roman" w:hAnsi="Times New Roman" w:cs="Times New Roman"/>
          <w:sz w:val="24"/>
          <w:szCs w:val="24"/>
        </w:rPr>
        <w:t>http://toddkashdan.com/articles/purpose%20poverty%202015.pdf</w:t>
      </w:r>
    </w:p>
    <w:p w:rsidR="009E7157" w:rsidRPr="007E233B" w:rsidRDefault="009E7157" w:rsidP="009E7157">
      <w:pPr>
        <w:ind w:left="180" w:hanging="450"/>
        <w:rPr>
          <w:rFonts w:ascii="Times New Roman" w:eastAsia="Times New Roman" w:hAnsi="Times New Roman" w:cs="Times New Roman"/>
          <w:sz w:val="24"/>
          <w:szCs w:val="24"/>
        </w:rPr>
      </w:pPr>
      <w:r>
        <w:rPr>
          <w:rFonts w:ascii="Times New Roman" w:hAnsi="Times New Roman" w:cs="Times New Roman"/>
          <w:sz w:val="24"/>
          <w:szCs w:val="24"/>
        </w:rPr>
        <w:t>DuBois, D. L., Portillo, N., Rhodes, J. E., Silvertho</w:t>
      </w:r>
      <w:r w:rsidR="006A7E67">
        <w:rPr>
          <w:rFonts w:ascii="Times New Roman" w:hAnsi="Times New Roman" w:cs="Times New Roman"/>
          <w:sz w:val="24"/>
          <w:szCs w:val="24"/>
        </w:rPr>
        <w:t>rn, N., &amp; Valentine, J. C. (2011</w:t>
      </w:r>
      <w:r>
        <w:rPr>
          <w:rFonts w:ascii="Times New Roman" w:hAnsi="Times New Roman" w:cs="Times New Roman"/>
          <w:sz w:val="24"/>
          <w:szCs w:val="24"/>
        </w:rPr>
        <w:t xml:space="preserve">). How effective are mentoring programs for youth? A systematic assessment of the evidence. </w:t>
      </w:r>
      <w:r w:rsidRPr="009E7157">
        <w:rPr>
          <w:rFonts w:ascii="Times New Roman" w:hAnsi="Times New Roman" w:cs="Times New Roman"/>
          <w:i/>
          <w:sz w:val="24"/>
          <w:szCs w:val="24"/>
        </w:rPr>
        <w:t>Sage</w:t>
      </w:r>
      <w:r>
        <w:rPr>
          <w:rFonts w:ascii="Times New Roman" w:hAnsi="Times New Roman" w:cs="Times New Roman"/>
          <w:sz w:val="24"/>
          <w:szCs w:val="24"/>
        </w:rPr>
        <w:t xml:space="preserve"> (12) 2. 57-91. </w:t>
      </w:r>
      <w:r w:rsidRPr="009E7157">
        <w:rPr>
          <w:rFonts w:ascii="Times New Roman" w:hAnsi="Times New Roman" w:cs="Times New Roman"/>
          <w:sz w:val="24"/>
          <w:szCs w:val="24"/>
        </w:rPr>
        <w:t>DOI: 10.1177/1529100611414806</w:t>
      </w:r>
    </w:p>
    <w:p w:rsidR="005D1407" w:rsidRPr="00DC3195" w:rsidRDefault="005D1407" w:rsidP="005D1407">
      <w:pPr>
        <w:spacing w:line="276" w:lineRule="auto"/>
        <w:ind w:left="-360" w:right="-180"/>
        <w:rPr>
          <w:rFonts w:ascii="Bookman Old Style" w:hAnsi="Bookman Old Style"/>
          <w:sz w:val="24"/>
          <w:szCs w:val="24"/>
        </w:rPr>
      </w:pPr>
    </w:p>
    <w:sectPr w:rsidR="005D1407" w:rsidRPr="00DC3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D4E89"/>
    <w:multiLevelType w:val="hybridMultilevel"/>
    <w:tmpl w:val="83EA0B30"/>
    <w:lvl w:ilvl="0" w:tplc="56EAC0D6">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0FF964F1"/>
    <w:multiLevelType w:val="hybridMultilevel"/>
    <w:tmpl w:val="8DC4242C"/>
    <w:lvl w:ilvl="0" w:tplc="BD76F6D2">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0C767AE"/>
    <w:multiLevelType w:val="hybridMultilevel"/>
    <w:tmpl w:val="B1161652"/>
    <w:lvl w:ilvl="0" w:tplc="9F563E1C">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24FF0E95"/>
    <w:multiLevelType w:val="hybridMultilevel"/>
    <w:tmpl w:val="701084E4"/>
    <w:lvl w:ilvl="0" w:tplc="FBE4E23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7B45503"/>
    <w:multiLevelType w:val="hybridMultilevel"/>
    <w:tmpl w:val="991A27A4"/>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8973668"/>
    <w:multiLevelType w:val="hybridMultilevel"/>
    <w:tmpl w:val="D76CEFE8"/>
    <w:lvl w:ilvl="0" w:tplc="2A04235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E2850C4"/>
    <w:multiLevelType w:val="hybridMultilevel"/>
    <w:tmpl w:val="991A27A4"/>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4449715B"/>
    <w:multiLevelType w:val="hybridMultilevel"/>
    <w:tmpl w:val="991A27A4"/>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4CD42751"/>
    <w:multiLevelType w:val="hybridMultilevel"/>
    <w:tmpl w:val="991A27A4"/>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636D2999"/>
    <w:multiLevelType w:val="hybridMultilevel"/>
    <w:tmpl w:val="026E75E0"/>
    <w:lvl w:ilvl="0" w:tplc="31E20E74">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0" w15:restartNumberingAfterBreak="0">
    <w:nsid w:val="68043F0E"/>
    <w:multiLevelType w:val="hybridMultilevel"/>
    <w:tmpl w:val="991A27A4"/>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720D317D"/>
    <w:multiLevelType w:val="hybridMultilevel"/>
    <w:tmpl w:val="4530D2B6"/>
    <w:lvl w:ilvl="0" w:tplc="663EC642">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79C54444"/>
    <w:multiLevelType w:val="hybridMultilevel"/>
    <w:tmpl w:val="E80CA11E"/>
    <w:lvl w:ilvl="0" w:tplc="27903F2C">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0"/>
  </w:num>
  <w:num w:numId="2">
    <w:abstractNumId w:val="10"/>
  </w:num>
  <w:num w:numId="3">
    <w:abstractNumId w:val="7"/>
  </w:num>
  <w:num w:numId="4">
    <w:abstractNumId w:val="1"/>
  </w:num>
  <w:num w:numId="5">
    <w:abstractNumId w:val="4"/>
  </w:num>
  <w:num w:numId="6">
    <w:abstractNumId w:val="8"/>
  </w:num>
  <w:num w:numId="7">
    <w:abstractNumId w:val="11"/>
  </w:num>
  <w:num w:numId="8">
    <w:abstractNumId w:val="3"/>
  </w:num>
  <w:num w:numId="9">
    <w:abstractNumId w:val="6"/>
  </w:num>
  <w:num w:numId="10">
    <w:abstractNumId w:val="12"/>
  </w:num>
  <w:num w:numId="11">
    <w:abstractNumId w:val="5"/>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7BE"/>
    <w:rsid w:val="00053EC9"/>
    <w:rsid w:val="00101E74"/>
    <w:rsid w:val="004D57C9"/>
    <w:rsid w:val="005D1407"/>
    <w:rsid w:val="005F3728"/>
    <w:rsid w:val="006A7E67"/>
    <w:rsid w:val="00735A93"/>
    <w:rsid w:val="0075703D"/>
    <w:rsid w:val="007E233B"/>
    <w:rsid w:val="0087012B"/>
    <w:rsid w:val="008E296F"/>
    <w:rsid w:val="009537BE"/>
    <w:rsid w:val="009E7157"/>
    <w:rsid w:val="00A64639"/>
    <w:rsid w:val="00BC0253"/>
    <w:rsid w:val="00BD4D6F"/>
    <w:rsid w:val="00C067BD"/>
    <w:rsid w:val="00D73DF7"/>
    <w:rsid w:val="00DC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8B67E-2B94-4BA9-8DFB-A80C61AB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7BE"/>
    <w:pPr>
      <w:ind w:left="720"/>
      <w:contextualSpacing/>
    </w:pPr>
  </w:style>
  <w:style w:type="character" w:styleId="Hyperlink">
    <w:name w:val="Hyperlink"/>
    <w:basedOn w:val="DefaultParagraphFont"/>
    <w:uiPriority w:val="99"/>
    <w:unhideWhenUsed/>
    <w:rsid w:val="00053E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195682">
      <w:bodyDiv w:val="1"/>
      <w:marLeft w:val="0"/>
      <w:marRight w:val="0"/>
      <w:marTop w:val="0"/>
      <w:marBottom w:val="0"/>
      <w:divBdr>
        <w:top w:val="none" w:sz="0" w:space="0" w:color="auto"/>
        <w:left w:val="none" w:sz="0" w:space="0" w:color="auto"/>
        <w:bottom w:val="none" w:sz="0" w:space="0" w:color="auto"/>
        <w:right w:val="none" w:sz="0" w:space="0" w:color="auto"/>
      </w:divBdr>
      <w:divsChild>
        <w:div w:id="1361855491">
          <w:marLeft w:val="0"/>
          <w:marRight w:val="0"/>
          <w:marTop w:val="0"/>
          <w:marBottom w:val="0"/>
          <w:divBdr>
            <w:top w:val="none" w:sz="0" w:space="0" w:color="auto"/>
            <w:left w:val="none" w:sz="0" w:space="0" w:color="auto"/>
            <w:bottom w:val="none" w:sz="0" w:space="0" w:color="auto"/>
            <w:right w:val="none" w:sz="0" w:space="0" w:color="auto"/>
          </w:divBdr>
        </w:div>
        <w:div w:id="1034186880">
          <w:marLeft w:val="0"/>
          <w:marRight w:val="0"/>
          <w:marTop w:val="0"/>
          <w:marBottom w:val="0"/>
          <w:divBdr>
            <w:top w:val="none" w:sz="0" w:space="0" w:color="auto"/>
            <w:left w:val="none" w:sz="0" w:space="0" w:color="auto"/>
            <w:bottom w:val="none" w:sz="0" w:space="0" w:color="auto"/>
            <w:right w:val="none" w:sz="0" w:space="0" w:color="auto"/>
          </w:divBdr>
        </w:div>
      </w:divsChild>
    </w:div>
    <w:div w:id="1333874522">
      <w:bodyDiv w:val="1"/>
      <w:marLeft w:val="0"/>
      <w:marRight w:val="0"/>
      <w:marTop w:val="0"/>
      <w:marBottom w:val="0"/>
      <w:divBdr>
        <w:top w:val="none" w:sz="0" w:space="0" w:color="auto"/>
        <w:left w:val="none" w:sz="0" w:space="0" w:color="auto"/>
        <w:bottom w:val="none" w:sz="0" w:space="0" w:color="auto"/>
        <w:right w:val="none" w:sz="0" w:space="0" w:color="auto"/>
      </w:divBdr>
      <w:divsChild>
        <w:div w:id="1297174935">
          <w:marLeft w:val="0"/>
          <w:marRight w:val="0"/>
          <w:marTop w:val="0"/>
          <w:marBottom w:val="0"/>
          <w:divBdr>
            <w:top w:val="none" w:sz="0" w:space="0" w:color="auto"/>
            <w:left w:val="none" w:sz="0" w:space="0" w:color="auto"/>
            <w:bottom w:val="none" w:sz="0" w:space="0" w:color="auto"/>
            <w:right w:val="none" w:sz="0" w:space="0" w:color="auto"/>
          </w:divBdr>
        </w:div>
        <w:div w:id="940451116">
          <w:marLeft w:val="0"/>
          <w:marRight w:val="0"/>
          <w:marTop w:val="0"/>
          <w:marBottom w:val="0"/>
          <w:divBdr>
            <w:top w:val="none" w:sz="0" w:space="0" w:color="auto"/>
            <w:left w:val="none" w:sz="0" w:space="0" w:color="auto"/>
            <w:bottom w:val="none" w:sz="0" w:space="0" w:color="auto"/>
            <w:right w:val="none" w:sz="0" w:space="0" w:color="auto"/>
          </w:divBdr>
        </w:div>
        <w:div w:id="412555587">
          <w:marLeft w:val="0"/>
          <w:marRight w:val="0"/>
          <w:marTop w:val="0"/>
          <w:marBottom w:val="0"/>
          <w:divBdr>
            <w:top w:val="none" w:sz="0" w:space="0" w:color="auto"/>
            <w:left w:val="none" w:sz="0" w:space="0" w:color="auto"/>
            <w:bottom w:val="none" w:sz="0" w:space="0" w:color="auto"/>
            <w:right w:val="none" w:sz="0" w:space="0" w:color="auto"/>
          </w:divBdr>
        </w:div>
        <w:div w:id="640840654">
          <w:marLeft w:val="0"/>
          <w:marRight w:val="0"/>
          <w:marTop w:val="0"/>
          <w:marBottom w:val="0"/>
          <w:divBdr>
            <w:top w:val="none" w:sz="0" w:space="0" w:color="auto"/>
            <w:left w:val="none" w:sz="0" w:space="0" w:color="auto"/>
            <w:bottom w:val="none" w:sz="0" w:space="0" w:color="auto"/>
            <w:right w:val="none" w:sz="0" w:space="0" w:color="auto"/>
          </w:divBdr>
        </w:div>
        <w:div w:id="1453593353">
          <w:marLeft w:val="0"/>
          <w:marRight w:val="0"/>
          <w:marTop w:val="0"/>
          <w:marBottom w:val="0"/>
          <w:divBdr>
            <w:top w:val="none" w:sz="0" w:space="0" w:color="auto"/>
            <w:left w:val="none" w:sz="0" w:space="0" w:color="auto"/>
            <w:bottom w:val="none" w:sz="0" w:space="0" w:color="auto"/>
            <w:right w:val="none" w:sz="0" w:space="0" w:color="auto"/>
          </w:divBdr>
        </w:div>
      </w:divsChild>
    </w:div>
    <w:div w:id="2015181300">
      <w:bodyDiv w:val="1"/>
      <w:marLeft w:val="0"/>
      <w:marRight w:val="0"/>
      <w:marTop w:val="0"/>
      <w:marBottom w:val="0"/>
      <w:divBdr>
        <w:top w:val="none" w:sz="0" w:space="0" w:color="auto"/>
        <w:left w:val="none" w:sz="0" w:space="0" w:color="auto"/>
        <w:bottom w:val="none" w:sz="0" w:space="0" w:color="auto"/>
        <w:right w:val="none" w:sz="0" w:space="0" w:color="auto"/>
      </w:divBdr>
      <w:divsChild>
        <w:div w:id="476383601">
          <w:marLeft w:val="0"/>
          <w:marRight w:val="0"/>
          <w:marTop w:val="0"/>
          <w:marBottom w:val="0"/>
          <w:divBdr>
            <w:top w:val="none" w:sz="0" w:space="0" w:color="auto"/>
            <w:left w:val="none" w:sz="0" w:space="0" w:color="auto"/>
            <w:bottom w:val="none" w:sz="0" w:space="0" w:color="auto"/>
            <w:right w:val="none" w:sz="0" w:space="0" w:color="auto"/>
          </w:divBdr>
        </w:div>
        <w:div w:id="787892862">
          <w:marLeft w:val="0"/>
          <w:marRight w:val="0"/>
          <w:marTop w:val="0"/>
          <w:marBottom w:val="0"/>
          <w:divBdr>
            <w:top w:val="none" w:sz="0" w:space="0" w:color="auto"/>
            <w:left w:val="none" w:sz="0" w:space="0" w:color="auto"/>
            <w:bottom w:val="none" w:sz="0" w:space="0" w:color="auto"/>
            <w:right w:val="none" w:sz="0" w:space="0" w:color="auto"/>
          </w:divBdr>
        </w:div>
        <w:div w:id="1648246059">
          <w:marLeft w:val="0"/>
          <w:marRight w:val="0"/>
          <w:marTop w:val="0"/>
          <w:marBottom w:val="0"/>
          <w:divBdr>
            <w:top w:val="none" w:sz="0" w:space="0" w:color="auto"/>
            <w:left w:val="none" w:sz="0" w:space="0" w:color="auto"/>
            <w:bottom w:val="none" w:sz="0" w:space="0" w:color="auto"/>
            <w:right w:val="none" w:sz="0" w:space="0" w:color="auto"/>
          </w:divBdr>
        </w:div>
        <w:div w:id="640379801">
          <w:marLeft w:val="0"/>
          <w:marRight w:val="0"/>
          <w:marTop w:val="0"/>
          <w:marBottom w:val="0"/>
          <w:divBdr>
            <w:top w:val="none" w:sz="0" w:space="0" w:color="auto"/>
            <w:left w:val="none" w:sz="0" w:space="0" w:color="auto"/>
            <w:bottom w:val="none" w:sz="0" w:space="0" w:color="auto"/>
            <w:right w:val="none" w:sz="0" w:space="0" w:color="auto"/>
          </w:divBdr>
        </w:div>
        <w:div w:id="1788038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4</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Meyer</dc:creator>
  <cp:keywords/>
  <dc:description/>
  <cp:lastModifiedBy>Elizabeth Meyer</cp:lastModifiedBy>
  <cp:revision>6</cp:revision>
  <dcterms:created xsi:type="dcterms:W3CDTF">2017-05-15T17:46:00Z</dcterms:created>
  <dcterms:modified xsi:type="dcterms:W3CDTF">2017-07-20T19:15:00Z</dcterms:modified>
</cp:coreProperties>
</file>